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EE" w:rsidRPr="00EF1BD8" w:rsidRDefault="00EF1BD8" w:rsidP="00EF1BD8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F1BD8">
        <w:rPr>
          <w:b/>
          <w:sz w:val="28"/>
          <w:szCs w:val="28"/>
        </w:rPr>
        <w:t>Материально-техническое оснащение образовательного процесса, позволяющего осуществлять образовательную деятельность на формирование у детей интереса к техническому образованию, инженерным дисциплинам, математике и предметам естественно-научного цикла, а также ранней профориентации</w:t>
      </w:r>
    </w:p>
    <w:p w:rsidR="00F91705" w:rsidRPr="00EF1BD8" w:rsidRDefault="00F91705" w:rsidP="00652BEE">
      <w:pPr>
        <w:pStyle w:val="Style1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52BEE" w:rsidTr="00EF1BD8">
        <w:tc>
          <w:tcPr>
            <w:tcW w:w="3652" w:type="dxa"/>
          </w:tcPr>
          <w:p w:rsidR="00652BEE" w:rsidRPr="00652BEE" w:rsidRDefault="00FA7F71" w:rsidP="0065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52BEE" w:rsidRPr="00652BEE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BEE"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«Умная игрушка»</w:t>
            </w:r>
          </w:p>
        </w:tc>
        <w:tc>
          <w:tcPr>
            <w:tcW w:w="5919" w:type="dxa"/>
          </w:tcPr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персональные компьютеры (2 шт.) для организации работы с детьми;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интерактивная доска;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проектор;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микрофон (2 шт.);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</w:t>
            </w:r>
            <w:proofErr w:type="spellStart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«Мой мир» (ширма, </w:t>
            </w:r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-камера на гибкой основе, набор фонов, декораций и магнитов, диск с компьютерной программой, пошаговая инструкция в вопросах и ответах, методические рекомендации);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- наборы конструкторов </w:t>
            </w:r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(«Математический поезд» - 1шт., «Моя первая история» - 1 шт., «Дочки-матери </w:t>
            </w:r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» - 1 шт.;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базовый набор;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программное обеспечение и набор заданий </w:t>
            </w:r>
            <w:proofErr w:type="spellStart"/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StoryStarter</w:t>
            </w:r>
            <w:proofErr w:type="spellEnd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«Построй свою историю» - 1 шт., «Первые механизмы» - 1 шт., «</w:t>
            </w:r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2.0» - 1 шт.);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наборы шашек и шашечных досок – 6 шт.;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столы для компьютеров;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столы для детей;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детские стулья;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- лампы дневного света (2 </w:t>
            </w:r>
            <w:proofErr w:type="spellStart"/>
            <w:proofErr w:type="gramStart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 шкаф для хранения методических и дидактических материалов;</w:t>
            </w:r>
          </w:p>
          <w:p w:rsidR="00652BEE" w:rsidRPr="00652BEE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2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 w:rsidRPr="00652BEE">
              <w:rPr>
                <w:rFonts w:ascii="Times New Roman" w:hAnsi="Times New Roman" w:cs="Times New Roman"/>
                <w:sz w:val="28"/>
                <w:szCs w:val="28"/>
              </w:rPr>
              <w:t xml:space="preserve"> с подбором игровых программ на развитие логического мышления, зрительного и слухового восприятия, зрительно-моторной координации, формирования навыков числа и счета, развития речи</w:t>
            </w:r>
          </w:p>
        </w:tc>
      </w:tr>
      <w:tr w:rsidR="00652BEE" w:rsidTr="00EF1BD8">
        <w:tc>
          <w:tcPr>
            <w:tcW w:w="3652" w:type="dxa"/>
          </w:tcPr>
          <w:p w:rsidR="00652BEE" w:rsidRPr="00FA7F71" w:rsidRDefault="00FA7F71" w:rsidP="0065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52BEE" w:rsidRPr="00FA7F71">
              <w:rPr>
                <w:rFonts w:ascii="Times New Roman" w:hAnsi="Times New Roman" w:cs="Times New Roman"/>
                <w:sz w:val="28"/>
                <w:szCs w:val="28"/>
              </w:rPr>
              <w:t>кологический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BEE" w:rsidRPr="00FA7F71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– комната «Чудеса природы»</w:t>
            </w:r>
          </w:p>
        </w:tc>
        <w:tc>
          <w:tcPr>
            <w:tcW w:w="5919" w:type="dxa"/>
          </w:tcPr>
          <w:p w:rsidR="00652BEE" w:rsidRPr="00FA7F71" w:rsidRDefault="00652BEE" w:rsidP="0065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зона для экспериментирования «</w:t>
            </w:r>
            <w:proofErr w:type="spellStart"/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Эколаборатория</w:t>
            </w:r>
            <w:proofErr w:type="spellEnd"/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» с комплектами микроскопов (3 шт.) и набором материалов для проведения исследований</w:t>
            </w:r>
            <w:r w:rsidR="00FA7F71" w:rsidRPr="00FA7F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 xml:space="preserve">- зона для организации познавательных встреч с телевизором, </w:t>
            </w:r>
            <w:proofErr w:type="spellStart"/>
            <w:r w:rsidRPr="00FA7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proofErr w:type="spellEnd"/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-плеером;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макет «</w:t>
            </w:r>
            <w:proofErr w:type="spellStart"/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Зоодворик</w:t>
            </w:r>
            <w:proofErr w:type="spellEnd"/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макет «Пруд»;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плоскостной макет городского округа Богданович;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настольный макет «Окрестности МАДОУ «Сказка»;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плоскостная модель земного шара;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глобус;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макеты: «Саванна», «Джунгли», «Лес», «Северный полюс», «Пустыня», «Подземный мир»;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 «Сказочный Гринпис»;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коллекции минералов, древесных пород, строительных материалов, шерсти, льна, шелка;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муляжи плодов гибридных и полиплоидных растений, набор муляжей овощей, съедобных грибов;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гербарии;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столы для детей;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детские стулья;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шкаф для хранения методических и дидактических материалов;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выставки экспонатов и коллекций.</w:t>
            </w:r>
          </w:p>
        </w:tc>
      </w:tr>
      <w:tr w:rsidR="00652BEE" w:rsidTr="00EF1BD8">
        <w:tc>
          <w:tcPr>
            <w:tcW w:w="3652" w:type="dxa"/>
          </w:tcPr>
          <w:p w:rsidR="00652BEE" w:rsidRPr="00FA7F71" w:rsidRDefault="00FA7F71" w:rsidP="0065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«Сенсорный сад»</w:t>
            </w:r>
          </w:p>
        </w:tc>
        <w:tc>
          <w:tcPr>
            <w:tcW w:w="5919" w:type="dxa"/>
          </w:tcPr>
          <w:p w:rsidR="00652BEE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клумба с пряными растениями;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огород;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«Тропа здоровья»;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клумба «Радуга» с различными видами цветов, цветущих в разные периоды времени.</w:t>
            </w:r>
          </w:p>
        </w:tc>
      </w:tr>
      <w:tr w:rsidR="00652BEE" w:rsidTr="00EF1BD8">
        <w:tc>
          <w:tcPr>
            <w:tcW w:w="3652" w:type="dxa"/>
          </w:tcPr>
          <w:p w:rsidR="00652BEE" w:rsidRPr="00FA7F71" w:rsidRDefault="00FA7F71" w:rsidP="0065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Проект  экологической тропы «</w:t>
            </w:r>
            <w:proofErr w:type="gramStart"/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FA7F71"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5919" w:type="dxa"/>
          </w:tcPr>
          <w:p w:rsidR="00652BEE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клумба «Круглый год»;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«Пруд у Царевны лягушки»;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«Уголок нетронутой природы»;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«Альпийская горка»;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«Полянка сказок»;</w:t>
            </w:r>
          </w:p>
          <w:p w:rsidR="00FA7F71" w:rsidRP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«Ноготковая полянка» (оранжевый луг);</w:t>
            </w:r>
          </w:p>
          <w:p w:rsidR="00FA7F71" w:rsidRDefault="00FA7F71" w:rsidP="00FA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71">
              <w:rPr>
                <w:rFonts w:ascii="Times New Roman" w:hAnsi="Times New Roman" w:cs="Times New Roman"/>
                <w:sz w:val="28"/>
                <w:szCs w:val="28"/>
              </w:rPr>
              <w:t>- «Птичий столб».</w:t>
            </w:r>
          </w:p>
        </w:tc>
      </w:tr>
      <w:tr w:rsidR="00652BEE" w:rsidTr="00EF1BD8">
        <w:tc>
          <w:tcPr>
            <w:tcW w:w="3652" w:type="dxa"/>
          </w:tcPr>
          <w:p w:rsidR="00652BEE" w:rsidRPr="00F91705" w:rsidRDefault="00F91705" w:rsidP="00F9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групповых помещениях </w:t>
            </w:r>
          </w:p>
        </w:tc>
        <w:tc>
          <w:tcPr>
            <w:tcW w:w="5919" w:type="dxa"/>
          </w:tcPr>
          <w:p w:rsidR="00652BEE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центры экспериментирования;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материалы и оборудование для поисково-познавательной, исследовательской деятельности детей, возможности для игр с песком и водой;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широкий выбор книг с тематическим разнообразием;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коллекции природных объектов;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большое количество материалов для проведения опытов и экспериментов;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материалы, предназначенные для освоения математики, ознакомления с городом, страной, государственной символикой, где дети в условиях ежедневного свободного доступа могут пополнять знания;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различные виды конструктора с деталями разного размера, которые соединяются между собой различными способами;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кубики;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материалы для конструирования из бумаги;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телевизоры;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ноутбуки;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proofErr w:type="spellStart"/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мультимедийная</w:t>
            </w:r>
            <w:proofErr w:type="spellEnd"/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установка.</w:t>
            </w:r>
          </w:p>
        </w:tc>
      </w:tr>
      <w:tr w:rsidR="00652BEE" w:rsidTr="00EF1BD8">
        <w:tc>
          <w:tcPr>
            <w:tcW w:w="3652" w:type="dxa"/>
          </w:tcPr>
          <w:p w:rsidR="00652BEE" w:rsidRPr="00F91705" w:rsidRDefault="00F91705" w:rsidP="00F9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оформлении холлов и лестничных маршей Центра </w:t>
            </w:r>
          </w:p>
        </w:tc>
        <w:tc>
          <w:tcPr>
            <w:tcW w:w="5919" w:type="dxa"/>
          </w:tcPr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- семейные фотографии;  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- любимые игрушки детей;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- предметы домашнего быта, создающие атмосферу семейного тепла и уюта;</w:t>
            </w:r>
          </w:p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зоосреда</w:t>
            </w:r>
            <w:proofErr w:type="spellEnd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EE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цветовое решение помещений Центра: расписаны художником города Богданович по мотивам сказов П. П. Бажова.</w:t>
            </w:r>
          </w:p>
        </w:tc>
      </w:tr>
      <w:tr w:rsidR="00652BEE" w:rsidTr="00EF1BD8">
        <w:tc>
          <w:tcPr>
            <w:tcW w:w="3652" w:type="dxa"/>
          </w:tcPr>
          <w:p w:rsidR="00652BEE" w:rsidRPr="00F91705" w:rsidRDefault="00F91705" w:rsidP="00F9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Картинная  галерея</w:t>
            </w:r>
          </w:p>
        </w:tc>
        <w:tc>
          <w:tcPr>
            <w:tcW w:w="5919" w:type="dxa"/>
          </w:tcPr>
          <w:p w:rsidR="00652BEE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постоянная смена выставочного материала в соответствии с календарно-тематическим планом, государственными и иными праздниками</w:t>
            </w:r>
          </w:p>
        </w:tc>
      </w:tr>
      <w:tr w:rsidR="00652BEE" w:rsidTr="00EF1BD8">
        <w:tc>
          <w:tcPr>
            <w:tcW w:w="3652" w:type="dxa"/>
          </w:tcPr>
          <w:p w:rsidR="00652BEE" w:rsidRPr="00F91705" w:rsidRDefault="00F91705" w:rsidP="00F91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</w:p>
        </w:tc>
        <w:tc>
          <w:tcPr>
            <w:tcW w:w="5919" w:type="dxa"/>
          </w:tcPr>
          <w:p w:rsidR="00F91705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этносреда</w:t>
            </w:r>
            <w:proofErr w:type="spellEnd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серебряного копытца», </w:t>
            </w:r>
          </w:p>
          <w:p w:rsidR="00652BEE" w:rsidRPr="00F91705" w:rsidRDefault="00F91705" w:rsidP="00F9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- «С </w:t>
            </w:r>
            <w:proofErr w:type="spellStart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>Марьюшкой</w:t>
            </w:r>
            <w:proofErr w:type="spellEnd"/>
            <w:r w:rsidRPr="00F91705">
              <w:rPr>
                <w:rFonts w:ascii="Times New Roman" w:hAnsi="Times New Roman" w:cs="Times New Roman"/>
                <w:sz w:val="28"/>
                <w:szCs w:val="28"/>
              </w:rPr>
              <w:t xml:space="preserve"> у колодца».</w:t>
            </w:r>
          </w:p>
        </w:tc>
      </w:tr>
    </w:tbl>
    <w:p w:rsidR="00630C0C" w:rsidRPr="00652BEE" w:rsidRDefault="00630C0C" w:rsidP="00652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0C0C" w:rsidRPr="00652BEE" w:rsidSect="00A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BEE"/>
    <w:rsid w:val="00630C0C"/>
    <w:rsid w:val="00652BEE"/>
    <w:rsid w:val="00A90183"/>
    <w:rsid w:val="00EF1BD8"/>
    <w:rsid w:val="00F91705"/>
    <w:rsid w:val="00F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52BEE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52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2018-04-26T08:47:00Z</dcterms:created>
  <dcterms:modified xsi:type="dcterms:W3CDTF">2018-04-26T16:37:00Z</dcterms:modified>
</cp:coreProperties>
</file>