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35" w:rsidRDefault="00797035" w:rsidP="00797035">
      <w:pPr>
        <w:shd w:val="clear" w:color="auto" w:fill="FFFFFF"/>
        <w:spacing w:after="0"/>
        <w:jc w:val="center"/>
        <w:outlineLvl w:val="2"/>
        <w:rPr>
          <w:rFonts w:ascii="Times New Roman" w:eastAsia="Times New Roman" w:hAnsi="Times New Roman" w:cs="Times New Roman"/>
          <w:sz w:val="24"/>
          <w:szCs w:val="24"/>
          <w:u w:val="single"/>
        </w:rPr>
      </w:pPr>
      <w:r w:rsidRPr="00EC6054">
        <w:rPr>
          <w:rFonts w:ascii="Times New Roman" w:eastAsia="Times New Roman" w:hAnsi="Times New Roman" w:cs="Times New Roman"/>
          <w:b/>
          <w:sz w:val="24"/>
          <w:szCs w:val="24"/>
        </w:rPr>
        <w:t xml:space="preserve">Консультация для родителей и воспитателей учителя – логопеда </w:t>
      </w:r>
      <w:proofErr w:type="spellStart"/>
      <w:r w:rsidRPr="00EC6054">
        <w:rPr>
          <w:rFonts w:ascii="Times New Roman" w:eastAsia="Times New Roman" w:hAnsi="Times New Roman" w:cs="Times New Roman"/>
          <w:b/>
          <w:sz w:val="24"/>
          <w:szCs w:val="24"/>
        </w:rPr>
        <w:t>Бурухиной</w:t>
      </w:r>
      <w:proofErr w:type="spellEnd"/>
      <w:r w:rsidRPr="00EC6054">
        <w:rPr>
          <w:rFonts w:ascii="Times New Roman" w:eastAsia="Times New Roman" w:hAnsi="Times New Roman" w:cs="Times New Roman"/>
          <w:b/>
          <w:sz w:val="24"/>
          <w:szCs w:val="24"/>
        </w:rPr>
        <w:t xml:space="preserve"> Н.В.</w:t>
      </w:r>
    </w:p>
    <w:p w:rsidR="00797035" w:rsidRPr="00EC6054" w:rsidRDefault="00797035" w:rsidP="00797035">
      <w:pPr>
        <w:shd w:val="clear" w:color="auto" w:fill="FFFFFF"/>
        <w:spacing w:after="0"/>
        <w:outlineLvl w:val="2"/>
        <w:rPr>
          <w:rFonts w:ascii="Times New Roman" w:eastAsia="Times New Roman" w:hAnsi="Times New Roman" w:cs="Times New Roman"/>
          <w:b/>
          <w:sz w:val="24"/>
          <w:szCs w:val="24"/>
        </w:rPr>
      </w:pPr>
    </w:p>
    <w:p w:rsidR="00797035" w:rsidRPr="00EC6054" w:rsidRDefault="00797035" w:rsidP="00797035">
      <w:pPr>
        <w:shd w:val="clear" w:color="auto" w:fill="FFFFFF"/>
        <w:spacing w:after="0"/>
        <w:jc w:val="both"/>
        <w:outlineLvl w:val="2"/>
        <w:rPr>
          <w:rFonts w:ascii="Times New Roman" w:eastAsia="Times New Roman" w:hAnsi="Times New Roman" w:cs="Times New Roman"/>
          <w:b/>
          <w:sz w:val="24"/>
          <w:szCs w:val="24"/>
        </w:rPr>
      </w:pPr>
      <w:r w:rsidRPr="00EC6054">
        <w:rPr>
          <w:rFonts w:ascii="Times New Roman" w:eastAsia="Times New Roman" w:hAnsi="Times New Roman" w:cs="Times New Roman"/>
          <w:b/>
          <w:sz w:val="24"/>
          <w:szCs w:val="24"/>
        </w:rPr>
        <w:t xml:space="preserve">          </w:t>
      </w:r>
      <w:r w:rsidRPr="00EC6054">
        <w:rPr>
          <w:rFonts w:ascii="Times New Roman" w:eastAsia="Times New Roman" w:hAnsi="Times New Roman" w:cs="Times New Roman"/>
          <w:b/>
          <w:sz w:val="24"/>
          <w:szCs w:val="24"/>
          <w:u w:val="single"/>
        </w:rPr>
        <w:t xml:space="preserve">  Как измерить уровень развития речевого общения ребенка </w:t>
      </w:r>
      <w:proofErr w:type="gramStart"/>
      <w:r w:rsidRPr="00EC6054">
        <w:rPr>
          <w:rFonts w:ascii="Times New Roman" w:eastAsia="Times New Roman" w:hAnsi="Times New Roman" w:cs="Times New Roman"/>
          <w:b/>
          <w:sz w:val="24"/>
          <w:szCs w:val="24"/>
          <w:u w:val="single"/>
        </w:rPr>
        <w:t>со</w:t>
      </w:r>
      <w:proofErr w:type="gramEnd"/>
      <w:r w:rsidRPr="00EC6054">
        <w:rPr>
          <w:rFonts w:ascii="Times New Roman" w:eastAsia="Times New Roman" w:hAnsi="Times New Roman" w:cs="Times New Roman"/>
          <w:b/>
          <w:sz w:val="24"/>
          <w:szCs w:val="24"/>
          <w:u w:val="single"/>
        </w:rPr>
        <w:t xml:space="preserve"> взрослым.</w:t>
      </w:r>
    </w:p>
    <w:p w:rsidR="00797035" w:rsidRPr="00EC6054" w:rsidRDefault="00797035" w:rsidP="00797035">
      <w:pPr>
        <w:shd w:val="clear" w:color="auto" w:fill="FFFFFF"/>
        <w:spacing w:after="0"/>
        <w:outlineLvl w:val="2"/>
        <w:rPr>
          <w:rFonts w:ascii="Times New Roman" w:eastAsia="Times New Roman" w:hAnsi="Times New Roman" w:cs="Times New Roman"/>
          <w:sz w:val="24"/>
          <w:szCs w:val="24"/>
        </w:rPr>
      </w:pPr>
      <w:r w:rsidRPr="00EC6054">
        <w:rPr>
          <w:rFonts w:ascii="Times New Roman" w:eastAsia="Times New Roman" w:hAnsi="Times New Roman" w:cs="Times New Roman"/>
          <w:iCs/>
          <w:sz w:val="24"/>
          <w:szCs w:val="24"/>
          <w:shd w:val="clear" w:color="auto" w:fill="FFFFFF"/>
        </w:rPr>
        <w:t xml:space="preserve">В общении развиваются все важнейшие стороны личности и деятельности ребенка, в том числе и его речь. Можно ли установить, на каком уровне общения </w:t>
      </w:r>
      <w:proofErr w:type="gramStart"/>
      <w:r w:rsidRPr="00EC6054">
        <w:rPr>
          <w:rFonts w:ascii="Times New Roman" w:eastAsia="Times New Roman" w:hAnsi="Times New Roman" w:cs="Times New Roman"/>
          <w:iCs/>
          <w:sz w:val="24"/>
          <w:szCs w:val="24"/>
          <w:shd w:val="clear" w:color="auto" w:fill="FFFFFF"/>
        </w:rPr>
        <w:t>со</w:t>
      </w:r>
      <w:proofErr w:type="gramEnd"/>
      <w:r w:rsidRPr="00EC6054">
        <w:rPr>
          <w:rFonts w:ascii="Times New Roman" w:eastAsia="Times New Roman" w:hAnsi="Times New Roman" w:cs="Times New Roman"/>
          <w:iCs/>
          <w:sz w:val="24"/>
          <w:szCs w:val="24"/>
          <w:shd w:val="clear" w:color="auto" w:fill="FFFFFF"/>
        </w:rPr>
        <w:t xml:space="preserve"> взрослым находится ваш малыш? Оказывается, не только можно, но и нужно. Для этого очень важно знать следующее. Как показали исследования, осуществленные под руководством </w:t>
      </w:r>
      <w:proofErr w:type="spellStart"/>
      <w:r w:rsidRPr="00EC6054">
        <w:rPr>
          <w:rFonts w:ascii="Times New Roman" w:eastAsia="Times New Roman" w:hAnsi="Times New Roman" w:cs="Times New Roman"/>
          <w:iCs/>
          <w:sz w:val="24"/>
          <w:szCs w:val="24"/>
          <w:shd w:val="clear" w:color="auto" w:fill="FFFFFF"/>
        </w:rPr>
        <w:t>А.И.Лисиной</w:t>
      </w:r>
      <w:proofErr w:type="spellEnd"/>
      <w:r w:rsidRPr="00EC6054">
        <w:rPr>
          <w:rFonts w:ascii="Times New Roman" w:eastAsia="Times New Roman" w:hAnsi="Times New Roman" w:cs="Times New Roman"/>
          <w:iCs/>
          <w:sz w:val="24"/>
          <w:szCs w:val="24"/>
          <w:shd w:val="clear" w:color="auto" w:fill="FFFFFF"/>
        </w:rPr>
        <w:t>, с возрастом детей все больше привлекают разговоры, не связанные прямо с определенной, конкретной ситуацией, а само общение начинает носить либо познавательный, либо личностный характер. Вступая в познавательное общение, дошкольники стремятся вести беседу о различных предметах или явлениях, жизни животных и т. д., оно происходит только в речевой форме – в виде вопросов и ответов.</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Личностное общение</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 xml:space="preserve">происходит только лишь с помощью речи, но направлено не на познание окружающих предметов и явлений, а познание людей. Детей больше всего интересуют люди – их качества, отношения, характеры, профессии. Они предпочитают разговаривать </w:t>
      </w:r>
      <w:proofErr w:type="gramStart"/>
      <w:r w:rsidRPr="00EC6054">
        <w:rPr>
          <w:rFonts w:ascii="Times New Roman" w:eastAsia="Times New Roman" w:hAnsi="Times New Roman" w:cs="Times New Roman"/>
          <w:sz w:val="24"/>
          <w:szCs w:val="24"/>
          <w:shd w:val="clear" w:color="auto" w:fill="FFFFFF"/>
        </w:rPr>
        <w:t>со</w:t>
      </w:r>
      <w:proofErr w:type="gramEnd"/>
      <w:r w:rsidRPr="00EC6054">
        <w:rPr>
          <w:rFonts w:ascii="Times New Roman" w:eastAsia="Times New Roman" w:hAnsi="Times New Roman" w:cs="Times New Roman"/>
          <w:sz w:val="24"/>
          <w:szCs w:val="24"/>
          <w:shd w:val="clear" w:color="auto" w:fill="FFFFFF"/>
        </w:rPr>
        <w:t xml:space="preserve"> взрослым не о рыбках и птичках, а о дружбе, о работе, о своем будущем. Их интересует, как они должны вести себя в той или иной ситуации, кто хороший, кто плохой, с кем лучше дружить. Взрослый в таком общении приобретает для ребенка новые качества. Он привлекает ребенка не потому, что много знает и много умеет, но и сам по себе, как личность. Вот почему ребенку важно, чтобы его точка зрения совпадала с мнением взрослого. Дети, способные к такому общению, уже могут различать разные роли взрослых в разных ситуациях: дома, в гостях, в магазине, в детском саду.</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Личностное общение является самым трудным для дошкольников.</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 xml:space="preserve">Способность к нему связана с важнейшими достижениями в психическом развитии ребенка. Вот почему так важно уметь установить, на каком уровне речевого общения </w:t>
      </w:r>
      <w:proofErr w:type="gramStart"/>
      <w:r w:rsidRPr="00EC6054">
        <w:rPr>
          <w:rFonts w:ascii="Times New Roman" w:eastAsia="Times New Roman" w:hAnsi="Times New Roman" w:cs="Times New Roman"/>
          <w:sz w:val="24"/>
          <w:szCs w:val="24"/>
          <w:shd w:val="clear" w:color="auto" w:fill="FFFFFF"/>
        </w:rPr>
        <w:t>со</w:t>
      </w:r>
      <w:proofErr w:type="gramEnd"/>
      <w:r w:rsidRPr="00EC6054">
        <w:rPr>
          <w:rFonts w:ascii="Times New Roman" w:eastAsia="Times New Roman" w:hAnsi="Times New Roman" w:cs="Times New Roman"/>
          <w:sz w:val="24"/>
          <w:szCs w:val="24"/>
          <w:shd w:val="clear" w:color="auto" w:fill="FFFFFF"/>
        </w:rPr>
        <w:t xml:space="preserve"> взрослым находится дошкольник. Если и в шесть лет ребенка интересуют только игры с игрушками, а его высказывания носят лишь сиюминутный характер, можно говорить о задержке развития речевого общения. Но далеко не всегда такая задержка может быть очевидной.</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Попробуйте провести с малышом следующее занятие.</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 xml:space="preserve">Спросите, чем он больше всего хочет заниматься: играть с игрушками, читать новую книжку (про машины или про зверей) или просто поговорить о чем-нибудь. Если он уверенно и однозначно выберет совместную игру, значит, он предпочитает ситуативно-деловое общение; выбор новой книжки означает стремление к познавательным контактам, и лишь желание поговорить </w:t>
      </w:r>
      <w:proofErr w:type="gramStart"/>
      <w:r w:rsidRPr="00EC6054">
        <w:rPr>
          <w:rFonts w:ascii="Times New Roman" w:eastAsia="Times New Roman" w:hAnsi="Times New Roman" w:cs="Times New Roman"/>
          <w:sz w:val="24"/>
          <w:szCs w:val="24"/>
          <w:shd w:val="clear" w:color="auto" w:fill="FFFFFF"/>
        </w:rPr>
        <w:t>со</w:t>
      </w:r>
      <w:proofErr w:type="gramEnd"/>
      <w:r w:rsidRPr="00EC6054">
        <w:rPr>
          <w:rFonts w:ascii="Times New Roman" w:eastAsia="Times New Roman" w:hAnsi="Times New Roman" w:cs="Times New Roman"/>
          <w:sz w:val="24"/>
          <w:szCs w:val="24"/>
          <w:shd w:val="clear" w:color="auto" w:fill="FFFFFF"/>
        </w:rPr>
        <w:t xml:space="preserve"> взрослым является показателем высокого уровня личностного общения.</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 xml:space="preserve">Однако сознательный выбор совместного занятия – не единственный способ </w:t>
      </w:r>
      <w:proofErr w:type="spellStart"/>
      <w:proofErr w:type="gramStart"/>
      <w:r w:rsidRPr="00EC6054">
        <w:rPr>
          <w:rFonts w:ascii="Times New Roman" w:eastAsia="Times New Roman" w:hAnsi="Times New Roman" w:cs="Times New Roman"/>
          <w:sz w:val="24"/>
          <w:szCs w:val="24"/>
          <w:shd w:val="clear" w:color="auto" w:fill="FFFFFF"/>
        </w:rPr>
        <w:t>определе-ния</w:t>
      </w:r>
      <w:proofErr w:type="spellEnd"/>
      <w:proofErr w:type="gramEnd"/>
      <w:r w:rsidRPr="00EC6054">
        <w:rPr>
          <w:rFonts w:ascii="Times New Roman" w:eastAsia="Times New Roman" w:hAnsi="Times New Roman" w:cs="Times New Roman"/>
          <w:sz w:val="24"/>
          <w:szCs w:val="24"/>
          <w:shd w:val="clear" w:color="auto" w:fill="FFFFFF"/>
        </w:rPr>
        <w:t xml:space="preserve"> того, на каком уровне развития находится малыш. Лучше всего проверить его во всех трех видах взаимодействия. И начинать мы советуем с игры. Играйте обязательно вместе, разговаривайте о действиях с предметами, планируйте игру, оценивайте действия ребенка.</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 xml:space="preserve">Важно отмечать, умеет ли ребенок ориентироваться на партнера, как часто он обращается к нему и вообще способен ли он к игровому сотрудничеству. Как правило, способность и стремление к совместной игре </w:t>
      </w:r>
      <w:proofErr w:type="gramStart"/>
      <w:r w:rsidRPr="00EC6054">
        <w:rPr>
          <w:rFonts w:ascii="Times New Roman" w:eastAsia="Times New Roman" w:hAnsi="Times New Roman" w:cs="Times New Roman"/>
          <w:sz w:val="24"/>
          <w:szCs w:val="24"/>
          <w:shd w:val="clear" w:color="auto" w:fill="FFFFFF"/>
        </w:rPr>
        <w:t>характерны</w:t>
      </w:r>
      <w:proofErr w:type="gramEnd"/>
      <w:r w:rsidRPr="00EC6054">
        <w:rPr>
          <w:rFonts w:ascii="Times New Roman" w:eastAsia="Times New Roman" w:hAnsi="Times New Roman" w:cs="Times New Roman"/>
          <w:sz w:val="24"/>
          <w:szCs w:val="24"/>
          <w:shd w:val="clear" w:color="auto" w:fill="FFFFFF"/>
        </w:rPr>
        <w:t xml:space="preserve"> для всех дошкольников. Но важно выяснить, не является ли этот вид общения единственно доступным для ребенка.</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Совместное чтение книг</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 xml:space="preserve">следует сочетать с беседой о </w:t>
      </w:r>
      <w:proofErr w:type="gramStart"/>
      <w:r w:rsidRPr="00EC6054">
        <w:rPr>
          <w:rFonts w:ascii="Times New Roman" w:eastAsia="Times New Roman" w:hAnsi="Times New Roman" w:cs="Times New Roman"/>
          <w:sz w:val="24"/>
          <w:szCs w:val="24"/>
          <w:shd w:val="clear" w:color="auto" w:fill="FFFFFF"/>
        </w:rPr>
        <w:t>прочитанном</w:t>
      </w:r>
      <w:proofErr w:type="gramEnd"/>
      <w:r w:rsidRPr="00EC6054">
        <w:rPr>
          <w:rFonts w:ascii="Times New Roman" w:eastAsia="Times New Roman" w:hAnsi="Times New Roman" w:cs="Times New Roman"/>
          <w:sz w:val="24"/>
          <w:szCs w:val="24"/>
          <w:shd w:val="clear" w:color="auto" w:fill="FFFFFF"/>
        </w:rPr>
        <w:t xml:space="preserve">, которую организуют не как пересказ того, что запомнил и понял ребенок, а как обсуждение прочитанного или рассказанного взрослым. При этом взрослый должен отмечать, насколько увлечен </w:t>
      </w:r>
      <w:r w:rsidRPr="00EC6054">
        <w:rPr>
          <w:rFonts w:ascii="Times New Roman" w:eastAsia="Times New Roman" w:hAnsi="Times New Roman" w:cs="Times New Roman"/>
          <w:sz w:val="24"/>
          <w:szCs w:val="24"/>
          <w:shd w:val="clear" w:color="auto" w:fill="FFFFFF"/>
        </w:rPr>
        <w:lastRenderedPageBreak/>
        <w:t xml:space="preserve">ребенок, задает ли вопросы, насколько активен в беседе и как долго он может разговаривать на познавательную тему, не меняя предмета разговора и не отвлекаясь. Если 5–6-летний ребенок в этой ситуации не проявляет никакого интереса к </w:t>
      </w:r>
      <w:proofErr w:type="gramStart"/>
      <w:r w:rsidRPr="00EC6054">
        <w:rPr>
          <w:rFonts w:ascii="Times New Roman" w:eastAsia="Times New Roman" w:hAnsi="Times New Roman" w:cs="Times New Roman"/>
          <w:sz w:val="24"/>
          <w:szCs w:val="24"/>
          <w:shd w:val="clear" w:color="auto" w:fill="FFFFFF"/>
        </w:rPr>
        <w:t>прочитанному</w:t>
      </w:r>
      <w:proofErr w:type="gramEnd"/>
      <w:r w:rsidRPr="00EC6054">
        <w:rPr>
          <w:rFonts w:ascii="Times New Roman" w:eastAsia="Times New Roman" w:hAnsi="Times New Roman" w:cs="Times New Roman"/>
          <w:sz w:val="24"/>
          <w:szCs w:val="24"/>
          <w:shd w:val="clear" w:color="auto" w:fill="FFFFFF"/>
        </w:rPr>
        <w:t>, смотрит по сторонам, перескакивает с одной темы на другую, это может свидетельствовать о том, что он еще не овладел этим видом общения.</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 xml:space="preserve">Однако многие дети, достаточно хорошо умея общаться </w:t>
      </w:r>
      <w:proofErr w:type="gramStart"/>
      <w:r w:rsidRPr="00EC6054">
        <w:rPr>
          <w:rFonts w:ascii="Times New Roman" w:eastAsia="Times New Roman" w:hAnsi="Times New Roman" w:cs="Times New Roman"/>
          <w:sz w:val="24"/>
          <w:szCs w:val="24"/>
          <w:shd w:val="clear" w:color="auto" w:fill="FFFFFF"/>
        </w:rPr>
        <w:t>со</w:t>
      </w:r>
      <w:proofErr w:type="gramEnd"/>
      <w:r w:rsidRPr="00EC6054">
        <w:rPr>
          <w:rFonts w:ascii="Times New Roman" w:eastAsia="Times New Roman" w:hAnsi="Times New Roman" w:cs="Times New Roman"/>
          <w:sz w:val="24"/>
          <w:szCs w:val="24"/>
          <w:shd w:val="clear" w:color="auto" w:fill="FFFFFF"/>
        </w:rPr>
        <w:t xml:space="preserve"> взрослым на познавательные темы, вплоть до 6-летнего возраста не умеют рассказывать о себе, не проявляют никакого интереса к другим людям. Взрослый остается для них источником только новых сведений и положительных оценок.</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 xml:space="preserve">Для выяснения способности к личностному общению можно попробовать завязать с ребенком простой разговор, без всякого иллюстрированного материала или предметных действий. </w:t>
      </w:r>
      <w:proofErr w:type="gramStart"/>
      <w:r w:rsidRPr="00EC6054">
        <w:rPr>
          <w:rFonts w:ascii="Times New Roman" w:eastAsia="Times New Roman" w:hAnsi="Times New Roman" w:cs="Times New Roman"/>
          <w:sz w:val="24"/>
          <w:szCs w:val="24"/>
          <w:shd w:val="clear" w:color="auto" w:fill="FFFFFF"/>
        </w:rPr>
        <w:t>Например, спросить у него, кто из его друзей ему больше нравится и почему, какие качества проявляются в том или ином поступке его сверстников, спросить, что ему больше всего понравилось в просмотренном мультфильме, или выяснить, есть ли у него любимая книжка или сказка и кто из героев этой сказки обладает какими-то положительными или отрицательными качествами.</w:t>
      </w:r>
      <w:proofErr w:type="gramEnd"/>
      <w:r w:rsidRPr="00EC6054">
        <w:rPr>
          <w:rFonts w:ascii="Times New Roman" w:eastAsia="Times New Roman" w:hAnsi="Times New Roman" w:cs="Times New Roman"/>
          <w:sz w:val="24"/>
          <w:szCs w:val="24"/>
          <w:shd w:val="clear" w:color="auto" w:fill="FFFFFF"/>
        </w:rPr>
        <w:t xml:space="preserve"> При этом взрослый, поддерживая тему разговора, должен сам </w:t>
      </w:r>
      <w:proofErr w:type="gramStart"/>
      <w:r w:rsidRPr="00EC6054">
        <w:rPr>
          <w:rFonts w:ascii="Times New Roman" w:eastAsia="Times New Roman" w:hAnsi="Times New Roman" w:cs="Times New Roman"/>
          <w:sz w:val="24"/>
          <w:szCs w:val="24"/>
          <w:shd w:val="clear" w:color="auto" w:fill="FFFFFF"/>
        </w:rPr>
        <w:t>высказать свое отношение</w:t>
      </w:r>
      <w:proofErr w:type="gramEnd"/>
      <w:r w:rsidRPr="00EC6054">
        <w:rPr>
          <w:rFonts w:ascii="Times New Roman" w:eastAsia="Times New Roman" w:hAnsi="Times New Roman" w:cs="Times New Roman"/>
          <w:sz w:val="24"/>
          <w:szCs w:val="24"/>
          <w:shd w:val="clear" w:color="auto" w:fill="FFFFFF"/>
        </w:rPr>
        <w:t xml:space="preserve"> к тем или иным событиям и персонажам, рассказывать о себе и о других и быть равноправным участником беседы. Темы личностного общения могут быть самыми разнообразными и зависеть от прошлого опыта и от интересов ребенка. Но очень важно, чтобы здесь разговор шел не о предметах, а о людях, об их поступках, качествах, отношениях.</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 xml:space="preserve">Для определения уровня развития общения ребенка </w:t>
      </w:r>
      <w:proofErr w:type="gramStart"/>
      <w:r w:rsidRPr="00EC6054">
        <w:rPr>
          <w:rFonts w:ascii="Times New Roman" w:eastAsia="Times New Roman" w:hAnsi="Times New Roman" w:cs="Times New Roman"/>
          <w:sz w:val="24"/>
          <w:szCs w:val="24"/>
          <w:shd w:val="clear" w:color="auto" w:fill="FFFFFF"/>
        </w:rPr>
        <w:t>со</w:t>
      </w:r>
      <w:proofErr w:type="gramEnd"/>
      <w:r w:rsidRPr="00EC6054">
        <w:rPr>
          <w:rFonts w:ascii="Times New Roman" w:eastAsia="Times New Roman" w:hAnsi="Times New Roman" w:cs="Times New Roman"/>
          <w:sz w:val="24"/>
          <w:szCs w:val="24"/>
          <w:shd w:val="clear" w:color="auto" w:fill="FFFFFF"/>
        </w:rPr>
        <w:t xml:space="preserve"> взрослым</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 xml:space="preserve">нужно сопоставить активность и заинтересованность ребенка в разных ситуациях: при каком взаимодействии он проявляет максимальную активность и сосредоточенность, когда он чувствует себя наиболее свободно и раскованно. Часто бывает так, что дети очень бурно ведут себя во время игры, увлеченно рассматривают книжки, но когда взрослый начинает разговор о том, где они были или кто им больше нравится, они смущаются, замолкают, отводят глаза в сторону и либо уходят от такого общения, либо пытаются перевести его в игру. Это может говорить о том, что у ребенка еще нет личностного общения </w:t>
      </w:r>
      <w:proofErr w:type="gramStart"/>
      <w:r w:rsidRPr="00EC6054">
        <w:rPr>
          <w:rFonts w:ascii="Times New Roman" w:eastAsia="Times New Roman" w:hAnsi="Times New Roman" w:cs="Times New Roman"/>
          <w:sz w:val="24"/>
          <w:szCs w:val="24"/>
          <w:shd w:val="clear" w:color="auto" w:fill="FFFFFF"/>
        </w:rPr>
        <w:t>со</w:t>
      </w:r>
      <w:proofErr w:type="gramEnd"/>
      <w:r w:rsidRPr="00EC6054">
        <w:rPr>
          <w:rFonts w:ascii="Times New Roman" w:eastAsia="Times New Roman" w:hAnsi="Times New Roman" w:cs="Times New Roman"/>
          <w:sz w:val="24"/>
          <w:szCs w:val="24"/>
          <w:shd w:val="clear" w:color="auto" w:fill="FFFFFF"/>
        </w:rPr>
        <w:t xml:space="preserve"> взрослым.</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Можно ли помочь ребенку перейти к личностному общению?</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Да, можно. Но для этого нужны специальные занятия. Главное в этих занятиях – опережающая инициатива взрослого. Это значит, что взрослый должен давать ребенку образцы того общения, которым ребенок еще не владеет, и, опираясь на достигнутый уровень, как бы вести его за собой.</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Начинать занятия</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 xml:space="preserve">лучше с того взаимодействия, которое предпочитает ребенок. Это может быть совместная игра, которая особенно нравится ребёнку. Взрослый при этом должен </w:t>
      </w:r>
      <w:proofErr w:type="gramStart"/>
      <w:r w:rsidRPr="00EC6054">
        <w:rPr>
          <w:rFonts w:ascii="Times New Roman" w:eastAsia="Times New Roman" w:hAnsi="Times New Roman" w:cs="Times New Roman"/>
          <w:sz w:val="24"/>
          <w:szCs w:val="24"/>
          <w:shd w:val="clear" w:color="auto" w:fill="FFFFFF"/>
        </w:rPr>
        <w:t>выполнять роль</w:t>
      </w:r>
      <w:proofErr w:type="gramEnd"/>
      <w:r w:rsidRPr="00EC6054">
        <w:rPr>
          <w:rFonts w:ascii="Times New Roman" w:eastAsia="Times New Roman" w:hAnsi="Times New Roman" w:cs="Times New Roman"/>
          <w:sz w:val="24"/>
          <w:szCs w:val="24"/>
          <w:shd w:val="clear" w:color="auto" w:fill="FFFFFF"/>
        </w:rPr>
        <w:t xml:space="preserve"> организатора и участника игры: распределять роли в соответствии с желанием детей, следить за соблюдением правил, оценивать действия детей и в то же время сам играть наравне с ними. Основной задачей таких предварительных занятий является установление активно-положительных отношений ребенка </w:t>
      </w:r>
      <w:proofErr w:type="gramStart"/>
      <w:r w:rsidRPr="00EC6054">
        <w:rPr>
          <w:rFonts w:ascii="Times New Roman" w:eastAsia="Times New Roman" w:hAnsi="Times New Roman" w:cs="Times New Roman"/>
          <w:sz w:val="24"/>
          <w:szCs w:val="24"/>
          <w:shd w:val="clear" w:color="auto" w:fill="FFFFFF"/>
        </w:rPr>
        <w:t>со</w:t>
      </w:r>
      <w:proofErr w:type="gramEnd"/>
      <w:r w:rsidRPr="00EC6054">
        <w:rPr>
          <w:rFonts w:ascii="Times New Roman" w:eastAsia="Times New Roman" w:hAnsi="Times New Roman" w:cs="Times New Roman"/>
          <w:sz w:val="24"/>
          <w:szCs w:val="24"/>
          <w:shd w:val="clear" w:color="auto" w:fill="FFFFFF"/>
        </w:rPr>
        <w:t xml:space="preserve"> взрослым.</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В ходе игры следует</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вовлекать детей в общение</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 xml:space="preserve">сначала на познавательные темы – рассказывать им о жизни и повадках животных, о явлениях природы, о машинах. Разговор лучше сопровождать демонстрацией картинок, иллюстрирующих содержание рассказов (можно использовать различные виды детского лото). Взрослый должен поощрять любую активность со стороны ребенка, любые проявления любознательности: хвалить за интересные вопросы, активные высказывания и т. д. Важно помнить, что задача этих </w:t>
      </w:r>
      <w:r w:rsidRPr="00EC6054">
        <w:rPr>
          <w:rFonts w:ascii="Times New Roman" w:eastAsia="Times New Roman" w:hAnsi="Times New Roman" w:cs="Times New Roman"/>
          <w:sz w:val="24"/>
          <w:szCs w:val="24"/>
          <w:shd w:val="clear" w:color="auto" w:fill="FFFFFF"/>
        </w:rPr>
        <w:lastRenderedPageBreak/>
        <w:t>занятий не сообщение детям новых знаний, а формирование способности общаться на познавательные темы.</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И только</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развив способность ребенка беседовать</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 xml:space="preserve">на познавательные темы, можно переходить к формированию личностного общения </w:t>
      </w:r>
      <w:proofErr w:type="gramStart"/>
      <w:r w:rsidRPr="00EC6054">
        <w:rPr>
          <w:rFonts w:ascii="Times New Roman" w:eastAsia="Times New Roman" w:hAnsi="Times New Roman" w:cs="Times New Roman"/>
          <w:sz w:val="24"/>
          <w:szCs w:val="24"/>
          <w:shd w:val="clear" w:color="auto" w:fill="FFFFFF"/>
        </w:rPr>
        <w:t>со</w:t>
      </w:r>
      <w:proofErr w:type="gramEnd"/>
      <w:r w:rsidRPr="00EC6054">
        <w:rPr>
          <w:rFonts w:ascii="Times New Roman" w:eastAsia="Times New Roman" w:hAnsi="Times New Roman" w:cs="Times New Roman"/>
          <w:sz w:val="24"/>
          <w:szCs w:val="24"/>
          <w:shd w:val="clear" w:color="auto" w:fill="FFFFFF"/>
        </w:rPr>
        <w:t xml:space="preserve"> взрослым. Сначала эти занятия следует строить на основе привычных для детей способов взаимодействия: лепке, конструировании, аппликации и т. д. Он может попросить ребенка оценить свои произведения, сравнить их с другими, выбрать лучшие. Усилия взрослого должны быть направлены на то, чтобы привлечь внимание ребенка к оценке своих собственных умений и достижений. Последующие занятия лучше начинать с совместного чтения и обсуждения детских книжек о событиях, происходящих в мире людей, – о человеческих взаимоотношениях, поступках, конфликтах и пр. После прочтения такой книжки можно спросить ребенка, кто из персонажей ему больше понравился и почему. Если ребенок не может ответить на подобные вопросы, следует высказать свое мнение и обосновать его.</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Постепенно следует перевести беседу</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от конкретной книжки к какой-либо общей теме, касающейся жизни людей. Так, например, к разговору о том, кого из друзей напоминают ребенку персонажи книги, как он оценивает поступки героев, как он сам поступил бы в той или иной ситуации. И, наконец, отталкиваясь от конкретных историй, перевести разговор на самые общие человеческие проблемы. При этом важно, чтобы тема разговора оставалась постоянной на протяжении всего занятия. Поэтому взрослый должен заранее подготовить несколько личностных тем, близких и актуальных для ребенка (о доброте, об упрямстве, о жадности).</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Продолжительность такой беседы должен определить сам ребенок. Если взрослый почувствует, что он тяготится разговором, лучше всего перевести такое занятие в игру, не забывая возвращаться к нему вновь и вновь.</w:t>
      </w:r>
      <w:r w:rsidRPr="00EC6054">
        <w:rPr>
          <w:rFonts w:ascii="Times New Roman" w:eastAsia="Times New Roman" w:hAnsi="Times New Roman" w:cs="Times New Roman"/>
          <w:sz w:val="24"/>
          <w:szCs w:val="24"/>
        </w:rPr>
        <w:br/>
      </w:r>
      <w:r w:rsidRPr="00EC6054">
        <w:rPr>
          <w:rFonts w:ascii="Times New Roman" w:eastAsia="Times New Roman" w:hAnsi="Times New Roman" w:cs="Times New Roman"/>
          <w:sz w:val="24"/>
          <w:szCs w:val="24"/>
          <w:shd w:val="clear" w:color="auto" w:fill="FFFFFF"/>
        </w:rPr>
        <w:t>Эксперименты показали, что через два месяца подобных занятий, проводимых с частотой 2–3 раза в неделю,</w:t>
      </w:r>
      <w:r w:rsidRPr="00EC6054">
        <w:rPr>
          <w:rFonts w:ascii="Times New Roman" w:eastAsia="Times New Roman" w:hAnsi="Times New Roman" w:cs="Times New Roman"/>
          <w:sz w:val="24"/>
          <w:szCs w:val="24"/>
        </w:rPr>
        <w:t xml:space="preserve"> </w:t>
      </w:r>
      <w:r w:rsidRPr="00EC6054">
        <w:rPr>
          <w:rFonts w:ascii="Times New Roman" w:eastAsia="Times New Roman" w:hAnsi="Times New Roman" w:cs="Times New Roman"/>
          <w:sz w:val="24"/>
          <w:szCs w:val="24"/>
          <w:shd w:val="clear" w:color="auto" w:fill="FFFFFF"/>
        </w:rPr>
        <w:t xml:space="preserve">происходят существенные сдвиги в общении детей: возрастает число активных личностных высказываний, появляется возможность обсуждения тем, содержание которых выходит далеко за пределы наличной ситуации. Все это свидетельствует о том, что дети достигли личностной формы общения </w:t>
      </w:r>
      <w:proofErr w:type="gramStart"/>
      <w:r w:rsidRPr="00EC6054">
        <w:rPr>
          <w:rFonts w:ascii="Times New Roman" w:eastAsia="Times New Roman" w:hAnsi="Times New Roman" w:cs="Times New Roman"/>
          <w:sz w:val="24"/>
          <w:szCs w:val="24"/>
          <w:shd w:val="clear" w:color="auto" w:fill="FFFFFF"/>
        </w:rPr>
        <w:t>со</w:t>
      </w:r>
      <w:proofErr w:type="gramEnd"/>
      <w:r w:rsidRPr="00EC6054">
        <w:rPr>
          <w:rFonts w:ascii="Times New Roman" w:eastAsia="Times New Roman" w:hAnsi="Times New Roman" w:cs="Times New Roman"/>
          <w:sz w:val="24"/>
          <w:szCs w:val="24"/>
          <w:shd w:val="clear" w:color="auto" w:fill="FFFFFF"/>
        </w:rPr>
        <w:t xml:space="preserve"> взрослым.</w:t>
      </w:r>
    </w:p>
    <w:p w:rsidR="00797035" w:rsidRDefault="00797035" w:rsidP="00797035">
      <w:pPr>
        <w:shd w:val="clear" w:color="auto" w:fill="FFFFFF"/>
        <w:spacing w:after="0"/>
        <w:jc w:val="center"/>
        <w:outlineLvl w:val="2"/>
        <w:rPr>
          <w:rFonts w:ascii="Times New Roman" w:eastAsia="Times New Roman" w:hAnsi="Times New Roman" w:cs="Times New Roman"/>
          <w:sz w:val="24"/>
          <w:szCs w:val="24"/>
          <w:u w:val="single"/>
        </w:rPr>
      </w:pPr>
    </w:p>
    <w:p w:rsidR="00797035" w:rsidRDefault="00797035" w:rsidP="00797035">
      <w:pPr>
        <w:shd w:val="clear" w:color="auto" w:fill="FFFFFF"/>
        <w:spacing w:after="0"/>
        <w:jc w:val="center"/>
        <w:outlineLvl w:val="2"/>
        <w:rPr>
          <w:rFonts w:ascii="Times New Roman" w:eastAsia="Times New Roman" w:hAnsi="Times New Roman" w:cs="Times New Roman"/>
          <w:sz w:val="24"/>
          <w:szCs w:val="24"/>
          <w:u w:val="single"/>
        </w:rPr>
      </w:pPr>
    </w:p>
    <w:p w:rsidR="00F85DF4" w:rsidRDefault="00F85DF4">
      <w:bookmarkStart w:id="0" w:name="_GoBack"/>
      <w:bookmarkEnd w:id="0"/>
    </w:p>
    <w:sectPr w:rsidR="00F85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C6"/>
    <w:rsid w:val="001E2FC6"/>
    <w:rsid w:val="00797035"/>
    <w:rsid w:val="00964569"/>
    <w:rsid w:val="00F8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2014-11-23T19:39:00Z</dcterms:created>
  <dcterms:modified xsi:type="dcterms:W3CDTF">2014-11-23T19:39:00Z</dcterms:modified>
</cp:coreProperties>
</file>