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91" w:rsidRDefault="00CA2A91" w:rsidP="00CA2A91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 </w:t>
      </w:r>
    </w:p>
    <w:p w:rsidR="00D80DCE" w:rsidRPr="00215EA3" w:rsidRDefault="00D80DCE" w:rsidP="00D344C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Развиваем мелкую моторику</w:t>
      </w:r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361950</wp:posOffset>
            </wp:positionV>
            <wp:extent cx="3726815" cy="2682240"/>
            <wp:effectExtent l="19050" t="19050" r="26035" b="22860"/>
            <wp:wrapSquare wrapText="bothSides"/>
            <wp:docPr id="13" name="Рисунок 13" descr="развиваем мелкую мотор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виваем мелкую моторик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682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исследования доказали, что речевые центры мозга напрямую связаны с тактильными ощущениями. Поэтому логопеды в один голос рекомендуют развивать мелкую моторику рук и пальцев практически от самого рождения.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эффективности упражнений по развитию мелкой моторики необходимо использовать предметы, разнообразных цветов, форм и текстур. Деткам до полугода можно проводить массажи, они подготовят малыша к новым умениям и подарят интересные ощущения.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не превращать занятия в принудительный урок. 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доброжелательную атмосферу и преподнесите ребенку игрушки для развития мелкой моторики с улыбкой.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D344CC" w:rsidRDefault="00D80DCE" w:rsidP="00D344CC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Выбираем игрушки для развития моторики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скупать в магазине все развивающие игрушки, которые вам покажут продавцы. Наши мамы и бабушки в свое время, даже не имели представления о том, что с ребенком нужно специально проводить занятия по развитию речи, игрушки для этого особенные покупать. </w:t>
      </w:r>
    </w:p>
    <w:p w:rsidR="00D80DCE" w:rsidRPr="00215EA3" w:rsidRDefault="00D344CC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рос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прекрасно подходили для этой цели. Многие из них дожили и до наших дней, и развивают теперь наших деток.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некоторые из них и узнаем о новых предложениях в категории – игрушки, развивающие мелкую моторику:</w:t>
      </w:r>
    </w:p>
    <w:tbl>
      <w:tblPr>
        <w:tblStyle w:val="a5"/>
        <w:tblW w:w="0" w:type="auto"/>
        <w:tblInd w:w="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25"/>
        <w:gridCol w:w="6061"/>
      </w:tblGrid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-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шарики, небольшие мячики;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резиновые фигурки, которые легко сжимаются рукой;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сортеры</w:t>
            </w:r>
            <w:proofErr w:type="spellEnd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(игрушки, в которых нужно рассортировывать различные детали);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ind w:left="-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абаки (подставки с палочками, на которые </w:t>
            </w: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можно нанизывать разные предметы).</w:t>
            </w:r>
          </w:p>
        </w:tc>
      </w:tr>
    </w:tbl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эти игрушки развивают мышление, логику, пространственное зрение, тактильные ощущения и активизируют речевой центр.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найти и в своем доме игрушки для развития речи: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5068"/>
      </w:tblGrid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бусины;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прищепки;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пуговицы;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коробочки, шкатулочки;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стаканчики;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крупы;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баночки (не бьющиеся);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резинки для волос и многое другое.</w:t>
            </w:r>
          </w:p>
        </w:tc>
      </w:tr>
    </w:tbl>
    <w:p w:rsidR="001E659B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ребенку перекладывать эти предметы из одной емкости в другую, сортировать их по цветам, приклеивать на двухсторонний скотч.</w:t>
      </w:r>
    </w:p>
    <w:p w:rsidR="001E659B" w:rsidRDefault="001E659B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80DCE" w:rsidRPr="00D344CC" w:rsidRDefault="00D80DCE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Роль игрушки в развитии ребенка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познает мир через игру.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его естественной потребностью. </w:t>
      </w:r>
    </w:p>
    <w:p w:rsidR="00D80DCE" w:rsidRPr="00215EA3" w:rsidRDefault="00CA2A91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143510</wp:posOffset>
            </wp:positionV>
            <wp:extent cx="3457575" cy="3362325"/>
            <wp:effectExtent l="19050" t="0" r="9525" b="0"/>
            <wp:wrapSquare wrapText="bothSides"/>
            <wp:docPr id="4" name="Рисунок 4" descr="игрушки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ушки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314" t="1121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игрушки учат малыша методам коммуникации, развивают творческие способности и активизируют мышление.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сопровождают ребенка в течение всей жизни.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самые любимые и важные среди них, следовательно, маленький человек учится выражать эмоции и чувства.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 детям игрушки и играйте вместе с ними.</w:t>
      </w: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06" w:rsidRPr="00215EA3" w:rsidRDefault="004B3A06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3A06" w:rsidRPr="00215EA3" w:rsidSect="00215E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97D" w:rsidRDefault="0047197D" w:rsidP="00CA2A91">
      <w:pPr>
        <w:spacing w:after="0" w:line="240" w:lineRule="auto"/>
      </w:pPr>
      <w:r>
        <w:separator/>
      </w:r>
    </w:p>
  </w:endnote>
  <w:endnote w:type="continuationSeparator" w:id="0">
    <w:p w:rsidR="0047197D" w:rsidRDefault="0047197D" w:rsidP="00CA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97D" w:rsidRDefault="0047197D" w:rsidP="00CA2A91">
      <w:pPr>
        <w:spacing w:after="0" w:line="240" w:lineRule="auto"/>
      </w:pPr>
      <w:r>
        <w:separator/>
      </w:r>
    </w:p>
  </w:footnote>
  <w:footnote w:type="continuationSeparator" w:id="0">
    <w:p w:rsidR="0047197D" w:rsidRDefault="0047197D" w:rsidP="00CA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16E"/>
    <w:rsid w:val="0000377F"/>
    <w:rsid w:val="00007D84"/>
    <w:rsid w:val="0015528C"/>
    <w:rsid w:val="0017313F"/>
    <w:rsid w:val="001B5862"/>
    <w:rsid w:val="001E659B"/>
    <w:rsid w:val="001F516E"/>
    <w:rsid w:val="00215EA3"/>
    <w:rsid w:val="00280203"/>
    <w:rsid w:val="00367E11"/>
    <w:rsid w:val="00395FD1"/>
    <w:rsid w:val="003B581C"/>
    <w:rsid w:val="00425DF5"/>
    <w:rsid w:val="0047197D"/>
    <w:rsid w:val="004A38BF"/>
    <w:rsid w:val="004B3A06"/>
    <w:rsid w:val="004E180B"/>
    <w:rsid w:val="00506E75"/>
    <w:rsid w:val="005279B0"/>
    <w:rsid w:val="005A4F65"/>
    <w:rsid w:val="005C248C"/>
    <w:rsid w:val="005D4086"/>
    <w:rsid w:val="00680F48"/>
    <w:rsid w:val="006905CA"/>
    <w:rsid w:val="006924B9"/>
    <w:rsid w:val="006C1F76"/>
    <w:rsid w:val="00AA7457"/>
    <w:rsid w:val="00AC69E1"/>
    <w:rsid w:val="00B71BEB"/>
    <w:rsid w:val="00BC0C55"/>
    <w:rsid w:val="00C6151F"/>
    <w:rsid w:val="00CA2A91"/>
    <w:rsid w:val="00D344CC"/>
    <w:rsid w:val="00D80DCE"/>
    <w:rsid w:val="00D9067C"/>
    <w:rsid w:val="00DC2518"/>
    <w:rsid w:val="00ED1224"/>
    <w:rsid w:val="00F35666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user</cp:lastModifiedBy>
  <cp:revision>21</cp:revision>
  <dcterms:created xsi:type="dcterms:W3CDTF">2013-05-26T00:48:00Z</dcterms:created>
  <dcterms:modified xsi:type="dcterms:W3CDTF">2016-01-04T09:25:00Z</dcterms:modified>
</cp:coreProperties>
</file>