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63" w:rsidRPr="00C363B9" w:rsidRDefault="00B64063" w:rsidP="00B64063">
      <w:pPr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</w:t>
      </w:r>
      <w:r w:rsidRPr="008D0889">
        <w:rPr>
          <w:b/>
          <w:i/>
          <w:sz w:val="32"/>
          <w:szCs w:val="32"/>
        </w:rPr>
        <w:t>Воспитание речевого слуха.</w:t>
      </w:r>
    </w:p>
    <w:p w:rsidR="00B64063" w:rsidRDefault="00B64063" w:rsidP="00B6406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Человек с самого рождения существует в постоянном окружении многообразных звуков. Воспринимая их, он ориентируется в среде, общается с другими людьми, обменивается опытом игровой, учебной и трудовой деятельности. В процессе слушания ребенок получает различную информацию.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- первых, он узнаёт о чем говорится. Во- вторых, кто говорит (понять это помогают характерные индивидуальные особенности голоса каждого человека). Наконец, как говорят, т.е. с каким эмоциональным отношением.</w:t>
      </w:r>
    </w:p>
    <w:p w:rsidR="00B64063" w:rsidRDefault="00B64063" w:rsidP="00B6406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Смысл слов, фраз и целых сообщений передаётся в устной речи с помощью комбинации звуков</w:t>
      </w:r>
      <w:r w:rsidRPr="008D0889">
        <w:rPr>
          <w:i/>
          <w:sz w:val="28"/>
          <w:szCs w:val="28"/>
        </w:rPr>
        <w:t xml:space="preserve">. Правильное произношение звуков речи является важным условием точного понимания высказывания окружающими. </w:t>
      </w:r>
    </w:p>
    <w:p w:rsidR="00B64063" w:rsidRDefault="00B64063" w:rsidP="00B64063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4187190</wp:posOffset>
            </wp:positionH>
            <wp:positionV relativeFrom="margin">
              <wp:posOffset>4966335</wp:posOffset>
            </wp:positionV>
            <wp:extent cx="2124075" cy="1524000"/>
            <wp:effectExtent l="19050" t="0" r="9525" b="0"/>
            <wp:wrapSquare wrapText="bothSides"/>
            <wp:docPr id="8" name="Рисунок 1" descr="C:\Documents and Settings\Администратор\Рабочий стол\работа\картинки оле\ninashirina@35184428675789_original_watermar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работа\картинки оле\ninashirina@35184428675789_original_watermark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 процессе восприятия детьми речи и усвоения произносительных навыков </w:t>
      </w:r>
      <w:r w:rsidRPr="004612B4">
        <w:rPr>
          <w:i/>
          <w:color w:val="C00000"/>
          <w:sz w:val="28"/>
          <w:szCs w:val="28"/>
        </w:rPr>
        <w:t>ведущая роль принадлежит слуховому анализатору</w:t>
      </w:r>
      <w:r>
        <w:rPr>
          <w:i/>
          <w:color w:val="C00000"/>
          <w:sz w:val="28"/>
          <w:szCs w:val="28"/>
        </w:rPr>
        <w:t>,</w:t>
      </w:r>
      <w:r>
        <w:rPr>
          <w:sz w:val="28"/>
          <w:szCs w:val="28"/>
        </w:rPr>
        <w:t xml:space="preserve"> который, взаимодействуя с </w:t>
      </w:r>
      <w:proofErr w:type="spellStart"/>
      <w:r>
        <w:rPr>
          <w:sz w:val="28"/>
          <w:szCs w:val="28"/>
        </w:rPr>
        <w:t>речедвигательным</w:t>
      </w:r>
      <w:proofErr w:type="spellEnd"/>
      <w:r>
        <w:rPr>
          <w:sz w:val="28"/>
          <w:szCs w:val="28"/>
        </w:rPr>
        <w:t xml:space="preserve"> анализатором, направляет и контролирует работу речевых органов. Это взаимодействие наблюдается с самого рождения ребенка.</w:t>
      </w:r>
    </w:p>
    <w:p w:rsidR="00B64063" w:rsidRPr="007D1E24" w:rsidRDefault="00B64063" w:rsidP="00B6406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1E24">
        <w:rPr>
          <w:rFonts w:ascii="Bookman Old Style" w:eastAsia="Times New Roman" w:hAnsi="Bookman Old Style" w:cs="Times New Roman"/>
          <w:sz w:val="24"/>
          <w:szCs w:val="24"/>
        </w:rPr>
        <w:t>Через 12 часов после рождения ребенок уже способен отличить человеческую речь от других звуков и реагирует на нее едва заметными движениями. Интересно, что дети предпочитают связную речь повторению произвольного набора слогов.</w:t>
      </w:r>
    </w:p>
    <w:p w:rsidR="00B64063" w:rsidRPr="007D1E24" w:rsidRDefault="00B64063" w:rsidP="00B6406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1E24">
        <w:rPr>
          <w:rFonts w:ascii="Bookman Old Style" w:eastAsia="Times New Roman" w:hAnsi="Bookman Old Style" w:cs="Times New Roman"/>
          <w:sz w:val="24"/>
          <w:szCs w:val="24"/>
        </w:rPr>
        <w:t>Новорожденный может безошибочно отличить голос матери от голосов других людей. Прослушивание собственного голоса, записанного на магнитофон, успокаивает ребенка, когда он плачет.</w:t>
      </w:r>
    </w:p>
    <w:p w:rsidR="00B64063" w:rsidRDefault="00B64063" w:rsidP="00B64063">
      <w:pPr>
        <w:ind w:firstLine="708"/>
        <w:rPr>
          <w:rFonts w:ascii="Bookman Old Style" w:eastAsia="Times New Roman" w:hAnsi="Bookman Old Style" w:cs="Times New Roman"/>
          <w:sz w:val="24"/>
          <w:szCs w:val="24"/>
        </w:rPr>
      </w:pPr>
      <w:r w:rsidRPr="007D1E24">
        <w:rPr>
          <w:rFonts w:ascii="Bookman Old Style" w:eastAsia="Times New Roman" w:hAnsi="Bookman Old Style" w:cs="Times New Roman"/>
          <w:sz w:val="24"/>
          <w:szCs w:val="24"/>
        </w:rPr>
        <w:t>Современные исследования показывают, что младенец способен уловить разницу между родным и незнакомым языком.</w:t>
      </w:r>
    </w:p>
    <w:p w:rsidR="00B64063" w:rsidRDefault="00B64063" w:rsidP="00B64063">
      <w:pPr>
        <w:ind w:firstLine="708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61552E">
        <w:rPr>
          <w:rFonts w:ascii="Bookman Old Style" w:eastAsia="Times New Roman" w:hAnsi="Bookman Old Style" w:cs="Times New Roman"/>
          <w:sz w:val="24"/>
          <w:szCs w:val="24"/>
          <w:u w:val="single"/>
        </w:rPr>
        <w:t>Фильм «Проверка слуха»</w:t>
      </w:r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.</w:t>
      </w:r>
    </w:p>
    <w:p w:rsidR="00B64063" w:rsidRPr="00DB123C" w:rsidRDefault="00B64063" w:rsidP="00B6406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последующие месяцы первого года жизни отмечается дальнейшее развитие слухового анализатора. Ребенок начинает более тонко различать звуки окружающего мира, голоса людей и отвечать на них различным образом. Однако в этом возрасте работа слухового анализатора продолжает </w:t>
      </w:r>
      <w:r>
        <w:rPr>
          <w:sz w:val="28"/>
          <w:szCs w:val="28"/>
        </w:rPr>
        <w:lastRenderedPageBreak/>
        <w:t>протекать на уровне первой сигнальной системы. Те слова и фразы, которые ребенок начинает «понимать», выступают для него в недостаточно расчлененном виде и мало чем отличаются от прочих звуков, являющихся сигналами предметов и явлений окружающего мира (лай собаки, звонок будильника и т.п.).</w:t>
      </w:r>
      <w:r w:rsidRPr="00DB123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sz w:val="28"/>
          <w:szCs w:val="28"/>
        </w:rPr>
        <w:t xml:space="preserve"> Так ребенок 6-8 месяцев уже способен правильно «отвечать» на слово «часы» указыванием на соответствующий предмет. Но такое же действие он выполняет, если произнести не </w:t>
      </w:r>
      <w:r w:rsidRPr="00EA5398">
        <w:rPr>
          <w:i/>
          <w:sz w:val="28"/>
          <w:szCs w:val="28"/>
        </w:rPr>
        <w:t>часы</w:t>
      </w:r>
      <w:r>
        <w:rPr>
          <w:sz w:val="28"/>
          <w:szCs w:val="28"/>
        </w:rPr>
        <w:t xml:space="preserve">, а похожие по звучанию слоги: </w:t>
      </w:r>
      <w:proofErr w:type="spellStart"/>
      <w:r>
        <w:rPr>
          <w:i/>
          <w:sz w:val="28"/>
          <w:szCs w:val="28"/>
        </w:rPr>
        <w:t>т</w:t>
      </w:r>
      <w:proofErr w:type="gramStart"/>
      <w:r>
        <w:rPr>
          <w:i/>
          <w:sz w:val="28"/>
          <w:szCs w:val="28"/>
        </w:rPr>
        <w:t>и</w:t>
      </w:r>
      <w:proofErr w:type="spellEnd"/>
      <w:r>
        <w:rPr>
          <w:i/>
          <w:sz w:val="28"/>
          <w:szCs w:val="28"/>
        </w:rPr>
        <w:t>-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ть</w:t>
      </w:r>
      <w:proofErr w:type="spellEnd"/>
      <w:r>
        <w:rPr>
          <w:i/>
          <w:sz w:val="28"/>
          <w:szCs w:val="28"/>
        </w:rPr>
        <w:t xml:space="preserve"> или </w:t>
      </w:r>
      <w:proofErr w:type="spellStart"/>
      <w:r>
        <w:rPr>
          <w:i/>
          <w:sz w:val="28"/>
          <w:szCs w:val="28"/>
        </w:rPr>
        <w:t>ки</w:t>
      </w:r>
      <w:proofErr w:type="spellEnd"/>
      <w:r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кь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ребенок узнает слово по его ритму, общему звуковому облику. Входящие же в состав слова звуки воспринимаются еще обобщенно и потому могут быть заменены другими акустически сходными звуками.</w:t>
      </w:r>
      <w:r w:rsidRPr="00DB123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3543300" y="6715125"/>
            <wp:positionH relativeFrom="margin">
              <wp:align>left</wp:align>
            </wp:positionH>
            <wp:positionV relativeFrom="margin">
              <wp:align>center</wp:align>
            </wp:positionV>
            <wp:extent cx="2486025" cy="1438275"/>
            <wp:effectExtent l="19050" t="0" r="9525" b="0"/>
            <wp:wrapSquare wrapText="bothSides"/>
            <wp:docPr id="9" name="Рисунок 4" descr="F:\документы с\м.о. фонематический слух\работа\м.о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ументы с\м.о. фонематический слух\работа\м.о\i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063" w:rsidRPr="00FE2103" w:rsidRDefault="00B64063" w:rsidP="00B6406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Развитие функции слухового анализатора на втором и третьем году жизни ребенка, связанное с интенсивным формированием у него </w:t>
      </w:r>
      <w:r w:rsidRPr="00DB123C">
        <w:rPr>
          <w:i/>
          <w:sz w:val="28"/>
          <w:szCs w:val="28"/>
        </w:rPr>
        <w:t>второй сигнальной системы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характеризуется постепенным переходом от обобщенного восприятия фонетической (звуковой) структуры речи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все более дифференцированному. Если в конце первого года ребенок улавливает в речи главным образом интонацию и ритм, то на втором году жизни он начинает более точно дифференцировать звуки речи, звуковой состав слов. Примерно к началу третьего года жизни ребенок приобретает способность различать на слух все звуки речи. И по мнению известных исследователей речевого слуха детей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Ф.А. </w:t>
      </w:r>
      <w:proofErr w:type="spellStart"/>
      <w:r>
        <w:rPr>
          <w:sz w:val="28"/>
          <w:szCs w:val="28"/>
        </w:rPr>
        <w:t>Рау</w:t>
      </w:r>
      <w:proofErr w:type="spellEnd"/>
      <w:r>
        <w:rPr>
          <w:sz w:val="28"/>
          <w:szCs w:val="28"/>
        </w:rPr>
        <w:t xml:space="preserve">, Ф.Ф. </w:t>
      </w:r>
      <w:proofErr w:type="spellStart"/>
      <w:r>
        <w:rPr>
          <w:sz w:val="28"/>
          <w:szCs w:val="28"/>
        </w:rPr>
        <w:t>Рау</w:t>
      </w:r>
      <w:proofErr w:type="spellEnd"/>
      <w:r>
        <w:rPr>
          <w:sz w:val="28"/>
          <w:szCs w:val="28"/>
        </w:rPr>
        <w:t xml:space="preserve">, Н.Х. </w:t>
      </w:r>
      <w:proofErr w:type="spellStart"/>
      <w:r>
        <w:rPr>
          <w:sz w:val="28"/>
          <w:szCs w:val="28"/>
        </w:rPr>
        <w:t>Швачкин</w:t>
      </w:r>
      <w:proofErr w:type="spellEnd"/>
      <w:r>
        <w:rPr>
          <w:sz w:val="28"/>
          <w:szCs w:val="28"/>
        </w:rPr>
        <w:t>, Л.В. Нейман), фонематический слух ребенка оказывается достаточно сформированным. Однако его развитие, совершенствование продолжается у взрослых. Решающим фактором развития фонематического слуха ребенка является развитие его речи в целом в процессе общения с окружающими людьми.</w:t>
      </w:r>
      <w:r w:rsidRPr="00FE21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64063" w:rsidRDefault="00B64063" w:rsidP="00B6406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4282440</wp:posOffset>
            </wp:positionH>
            <wp:positionV relativeFrom="margin">
              <wp:posOffset>708660</wp:posOffset>
            </wp:positionV>
            <wp:extent cx="1866900" cy="1228725"/>
            <wp:effectExtent l="19050" t="0" r="0" b="0"/>
            <wp:wrapSquare wrapText="bothSides"/>
            <wp:docPr id="10" name="Рисунок 5" descr="F:\документы с\м.о. фонематический слух\работа\м.о\i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кументы с\м.о. фонематический слух\работа\м.о\i (1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 xml:space="preserve">Следует особо отметить, </w:t>
      </w:r>
      <w:r w:rsidRPr="00E570F9">
        <w:rPr>
          <w:i/>
          <w:sz w:val="28"/>
          <w:szCs w:val="28"/>
        </w:rPr>
        <w:t xml:space="preserve">что формирование фонематического слуха протекает в тесном взаимодействии с развитием артикуляции; причем наряду с общеизвестной зависимостью артикуляции от слуха отмечается и обратная зависимость: умение произнести тот или иной звук значительно облегчает ребенку его различение на слух. </w:t>
      </w:r>
      <w:r>
        <w:rPr>
          <w:sz w:val="28"/>
          <w:szCs w:val="28"/>
        </w:rPr>
        <w:t xml:space="preserve">Закрепление правильного звукопроизношения во многом зависит от слухового контроля. </w:t>
      </w:r>
      <w:r>
        <w:rPr>
          <w:sz w:val="28"/>
          <w:szCs w:val="28"/>
        </w:rPr>
        <w:lastRenderedPageBreak/>
        <w:t>Слуховой контроль над произношением сохраняет существенное значение и после того, как оно прочно усвоено и автоматизировано. Об этом можно судить по фактам постепенного расстройства произношения при потере или резком снижении слуха даже взрослого человека. Наиболее отчетливо проявляется зависимость состояния произношения от слуха при врожденной или наступившей в раннем периоде глухоте, которая влечет за собой немоту.</w:t>
      </w:r>
    </w:p>
    <w:p w:rsidR="00B64063" w:rsidRDefault="00B64063" w:rsidP="00B64063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Слуховое восприятие может быть активным и целенаправленным лишь при условии достаточной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устойчивого и концентрированного внимания.</w:t>
      </w:r>
      <w:proofErr w:type="gramEnd"/>
    </w:p>
    <w:p w:rsidR="00B64063" w:rsidRPr="00C363B9" w:rsidRDefault="00B64063" w:rsidP="00B64063">
      <w:pPr>
        <w:ind w:firstLine="708"/>
        <w:rPr>
          <w:b/>
          <w:sz w:val="28"/>
          <w:szCs w:val="28"/>
        </w:rPr>
      </w:pPr>
      <w:r w:rsidRPr="00C363B9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91865" cy="2302510"/>
            <wp:effectExtent l="19050" t="0" r="0" b="0"/>
            <wp:wrapSquare wrapText="bothSides"/>
            <wp:docPr id="11" name="Рисунок 11" descr="F:\документы с\м.о. фонематический слух\работа\картинки оле\0_ba86_9218c5be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с\м.о. фонематический слух\работа\картинки оле\0_ba86_9218c5be_XL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3B9">
        <w:rPr>
          <w:sz w:val="28"/>
          <w:szCs w:val="28"/>
        </w:rPr>
        <w:t xml:space="preserve">Очень часто в литературе можно встретить слова </w:t>
      </w:r>
      <w:r w:rsidRPr="00C363B9">
        <w:rPr>
          <w:b/>
          <w:sz w:val="28"/>
          <w:szCs w:val="28"/>
        </w:rPr>
        <w:t>«развиваем», «формируем»</w:t>
      </w:r>
      <w:r w:rsidRPr="00C363B9">
        <w:rPr>
          <w:sz w:val="28"/>
          <w:szCs w:val="28"/>
        </w:rPr>
        <w:t xml:space="preserve">, относящиеся как к фонематическому слуху, так и к фонематическому восприятию, несмотря на то, что и здесь существует строгая градация. </w:t>
      </w:r>
      <w:r w:rsidRPr="00C363B9">
        <w:rPr>
          <w:b/>
          <w:sz w:val="28"/>
          <w:szCs w:val="28"/>
        </w:rPr>
        <w:t xml:space="preserve">Фонематический слух </w:t>
      </w:r>
      <w:r w:rsidRPr="00C363B9">
        <w:rPr>
          <w:sz w:val="28"/>
          <w:szCs w:val="28"/>
        </w:rPr>
        <w:t xml:space="preserve">- это естественный звуковой анализ и его у детей мы можем только </w:t>
      </w:r>
      <w:r w:rsidRPr="00C363B9">
        <w:rPr>
          <w:b/>
          <w:sz w:val="28"/>
          <w:szCs w:val="28"/>
        </w:rPr>
        <w:t>развивать. Фонематическое восприятие</w:t>
      </w:r>
      <w:r w:rsidRPr="00C363B9">
        <w:rPr>
          <w:sz w:val="28"/>
          <w:szCs w:val="28"/>
        </w:rPr>
        <w:t xml:space="preserve"> - это искусственный звуковой анализ и его у детей мы можем </w:t>
      </w:r>
      <w:r w:rsidRPr="00C363B9">
        <w:rPr>
          <w:b/>
          <w:sz w:val="28"/>
          <w:szCs w:val="28"/>
        </w:rPr>
        <w:t xml:space="preserve">только формировать. </w:t>
      </w:r>
    </w:p>
    <w:p w:rsidR="00B64063" w:rsidRPr="00C363B9" w:rsidRDefault="00B64063" w:rsidP="00B64063">
      <w:pPr>
        <w:ind w:firstLine="708"/>
        <w:rPr>
          <w:sz w:val="28"/>
          <w:szCs w:val="28"/>
        </w:rPr>
      </w:pPr>
      <w:r w:rsidRPr="00C363B9">
        <w:rPr>
          <w:sz w:val="28"/>
          <w:szCs w:val="28"/>
        </w:rPr>
        <w:t>В современной педагогической, психологической и методической литературе используются разные термины для обозначения фонематического слуха: речевой слух, фонематический слух, фонематическое восприятие.</w:t>
      </w:r>
    </w:p>
    <w:p w:rsidR="00B64063" w:rsidRPr="00C363B9" w:rsidRDefault="00B64063" w:rsidP="00B64063">
      <w:pPr>
        <w:ind w:firstLine="708"/>
        <w:rPr>
          <w:sz w:val="28"/>
          <w:szCs w:val="28"/>
        </w:rPr>
      </w:pPr>
      <w:r w:rsidRPr="00C363B9">
        <w:rPr>
          <w:sz w:val="28"/>
          <w:szCs w:val="28"/>
        </w:rPr>
        <w:t xml:space="preserve">Термин </w:t>
      </w:r>
      <w:r w:rsidRPr="00C363B9">
        <w:rPr>
          <w:b/>
          <w:sz w:val="28"/>
          <w:szCs w:val="28"/>
        </w:rPr>
        <w:t xml:space="preserve">речевой слух </w:t>
      </w:r>
      <w:r w:rsidRPr="00C363B9">
        <w:rPr>
          <w:sz w:val="28"/>
          <w:szCs w:val="28"/>
        </w:rPr>
        <w:t xml:space="preserve">обозначает способность различать в речевом потоке отдельные звуки речи, обеспечивающую понимание слов и их значений. Без речевого слуха речевое общение невозможно. Речевой слух начинает формироваться у детей при восприятии речи окружающих и при собственном проговаривании. Речевой слух представляет собой составной элемент языкового чутья. В связи с обучением чтению и письму механизм речевого слуха изменяется, так как формируется умение звукобуквенного анализа с учетом правил графики родного языка. Всё это связано с </w:t>
      </w:r>
      <w:r w:rsidRPr="00C363B9">
        <w:rPr>
          <w:sz w:val="28"/>
          <w:szCs w:val="28"/>
        </w:rPr>
        <w:lastRenderedPageBreak/>
        <w:t xml:space="preserve">необходимостью ориентировки в морфемном составе слова и словообразования. Приемы формирования речевого слуха различны: практика восприятия на  слух и говорения; фонетический анализ и синтез и пр. Термин речевой слух употребляется в методической литературе по русскому языку и методике развития речи.  В  </w:t>
      </w:r>
      <w:proofErr w:type="gramStart"/>
      <w:r w:rsidRPr="00C363B9">
        <w:rPr>
          <w:sz w:val="28"/>
          <w:szCs w:val="28"/>
        </w:rPr>
        <w:t>психологических</w:t>
      </w:r>
      <w:proofErr w:type="gramEnd"/>
      <w:r w:rsidRPr="00C363B9">
        <w:rPr>
          <w:sz w:val="28"/>
          <w:szCs w:val="28"/>
        </w:rPr>
        <w:t xml:space="preserve"> исследования и логопедии речевой слух называют фонематическим слухом. (Т.В. </w:t>
      </w:r>
      <w:proofErr w:type="spellStart"/>
      <w:r w:rsidRPr="00C363B9">
        <w:rPr>
          <w:sz w:val="28"/>
          <w:szCs w:val="28"/>
        </w:rPr>
        <w:t>Волосовец</w:t>
      </w:r>
      <w:proofErr w:type="spellEnd"/>
      <w:r w:rsidRPr="00C363B9">
        <w:rPr>
          <w:sz w:val="28"/>
          <w:szCs w:val="28"/>
        </w:rPr>
        <w:t>).</w:t>
      </w:r>
    </w:p>
    <w:p w:rsidR="00B64063" w:rsidRPr="00C363B9" w:rsidRDefault="00B64063" w:rsidP="00B64063">
      <w:pPr>
        <w:ind w:firstLine="708"/>
        <w:rPr>
          <w:sz w:val="28"/>
          <w:szCs w:val="28"/>
        </w:rPr>
      </w:pPr>
      <w:r w:rsidRPr="00C363B9">
        <w:rPr>
          <w:sz w:val="28"/>
          <w:szCs w:val="28"/>
        </w:rPr>
        <w:t>Фонематический слух - тонкий систематизированный слух, обладающий способностью осуществлять операции различения и узнавания фонем, составляющих звуковую  оболочку слова.</w:t>
      </w:r>
    </w:p>
    <w:p w:rsidR="00B64063" w:rsidRPr="00C363B9" w:rsidRDefault="00B64063" w:rsidP="00B64063">
      <w:pPr>
        <w:ind w:firstLine="708"/>
        <w:rPr>
          <w:sz w:val="28"/>
          <w:szCs w:val="28"/>
        </w:rPr>
      </w:pPr>
      <w:r w:rsidRPr="00C363B9">
        <w:rPr>
          <w:sz w:val="28"/>
          <w:szCs w:val="28"/>
        </w:rPr>
        <w:t xml:space="preserve">По определению Н.И. </w:t>
      </w:r>
      <w:proofErr w:type="spellStart"/>
      <w:r w:rsidRPr="00C363B9">
        <w:rPr>
          <w:sz w:val="28"/>
          <w:szCs w:val="28"/>
        </w:rPr>
        <w:t>Жинкина</w:t>
      </w:r>
      <w:proofErr w:type="spellEnd"/>
      <w:r w:rsidRPr="00C363B9">
        <w:rPr>
          <w:sz w:val="28"/>
          <w:szCs w:val="28"/>
        </w:rPr>
        <w:t xml:space="preserve"> фонематический слух - способность человека различать звуки речи. Само слово «способность» указывает на то, что в человеке, что- то заложено, дано как бы природой и способно к развитию.</w:t>
      </w:r>
    </w:p>
    <w:p w:rsidR="00B64063" w:rsidRPr="00C363B9" w:rsidRDefault="00B64063" w:rsidP="00B64063">
      <w:pPr>
        <w:ind w:firstLine="708"/>
        <w:rPr>
          <w:sz w:val="28"/>
          <w:szCs w:val="28"/>
        </w:rPr>
      </w:pPr>
      <w:r w:rsidRPr="00C363B9">
        <w:rPr>
          <w:sz w:val="28"/>
          <w:szCs w:val="28"/>
        </w:rPr>
        <w:t>Фонематический  слух это:</w:t>
      </w:r>
    </w:p>
    <w:p w:rsidR="00B64063" w:rsidRPr="00C363B9" w:rsidRDefault="00B64063" w:rsidP="00B6406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63B9">
        <w:rPr>
          <w:sz w:val="28"/>
          <w:szCs w:val="28"/>
        </w:rPr>
        <w:t>способность опознавать звук в речевом потоке;</w:t>
      </w:r>
    </w:p>
    <w:p w:rsidR="00B64063" w:rsidRPr="00C363B9" w:rsidRDefault="00B64063" w:rsidP="00B6406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63B9">
        <w:rPr>
          <w:sz w:val="28"/>
          <w:szCs w:val="28"/>
        </w:rPr>
        <w:t>способность различать слова, состоящие из одних и тех же фонем, но расположенных в определенной последовательности (насос - сосна);</w:t>
      </w:r>
    </w:p>
    <w:p w:rsidR="00B64063" w:rsidRPr="00C363B9" w:rsidRDefault="00B64063" w:rsidP="00B6406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63B9">
        <w:rPr>
          <w:sz w:val="28"/>
          <w:szCs w:val="28"/>
        </w:rPr>
        <w:t>способность различать слова с оппозиционными фонемами, близкими по артикуляционными признаками (удочка - уточка, ду</w:t>
      </w:r>
      <w:proofErr w:type="gramStart"/>
      <w:r w:rsidRPr="00C363B9">
        <w:rPr>
          <w:sz w:val="28"/>
          <w:szCs w:val="28"/>
        </w:rPr>
        <w:t>б-</w:t>
      </w:r>
      <w:proofErr w:type="gramEnd"/>
      <w:r w:rsidRPr="00C363B9">
        <w:rPr>
          <w:sz w:val="28"/>
          <w:szCs w:val="28"/>
        </w:rPr>
        <w:t xml:space="preserve"> зуб, крыша- крыса);</w:t>
      </w:r>
    </w:p>
    <w:p w:rsidR="00B64063" w:rsidRPr="00C363B9" w:rsidRDefault="00B64063" w:rsidP="00B6406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63B9">
        <w:rPr>
          <w:sz w:val="28"/>
          <w:szCs w:val="28"/>
        </w:rPr>
        <w:t>способность различать слова,  содержащие несколько оппозиционных фонем (бочка – почка - ночка).</w:t>
      </w:r>
    </w:p>
    <w:p w:rsidR="00B64063" w:rsidRPr="00C363B9" w:rsidRDefault="00B64063" w:rsidP="00B64063">
      <w:pPr>
        <w:pStyle w:val="a3"/>
        <w:ind w:left="1211"/>
        <w:rPr>
          <w:sz w:val="28"/>
          <w:szCs w:val="28"/>
        </w:rPr>
      </w:pPr>
    </w:p>
    <w:p w:rsidR="00B64063" w:rsidRPr="00C363B9" w:rsidRDefault="00B64063" w:rsidP="00B64063">
      <w:pPr>
        <w:pStyle w:val="a3"/>
        <w:ind w:left="1211"/>
        <w:rPr>
          <w:sz w:val="28"/>
          <w:szCs w:val="28"/>
        </w:rPr>
      </w:pPr>
      <w:r w:rsidRPr="00C363B9">
        <w:rPr>
          <w:sz w:val="28"/>
          <w:szCs w:val="28"/>
        </w:rPr>
        <w:t xml:space="preserve">От 3 до 7 лет у ребенка все более развивается навык слухового </w:t>
      </w:r>
      <w:proofErr w:type="gramStart"/>
      <w:r w:rsidRPr="00C363B9">
        <w:rPr>
          <w:sz w:val="28"/>
          <w:szCs w:val="28"/>
        </w:rPr>
        <w:t>контроля  за</w:t>
      </w:r>
      <w:proofErr w:type="gramEnd"/>
      <w:r w:rsidRPr="00C363B9">
        <w:rPr>
          <w:sz w:val="28"/>
          <w:szCs w:val="28"/>
        </w:rPr>
        <w:t xml:space="preserve"> своим произношением, умение исправлять его в некоторых случаях.</w:t>
      </w:r>
    </w:p>
    <w:p w:rsidR="00B64063" w:rsidRPr="00C363B9" w:rsidRDefault="00B64063" w:rsidP="00B64063">
      <w:pPr>
        <w:pStyle w:val="a3"/>
        <w:ind w:left="1211"/>
        <w:rPr>
          <w:sz w:val="28"/>
          <w:szCs w:val="28"/>
        </w:rPr>
      </w:pPr>
    </w:p>
    <w:p w:rsidR="00B64063" w:rsidRPr="00C363B9" w:rsidRDefault="00B64063" w:rsidP="00B64063">
      <w:pPr>
        <w:pStyle w:val="a3"/>
        <w:ind w:left="1211"/>
        <w:rPr>
          <w:b/>
          <w:sz w:val="28"/>
          <w:szCs w:val="28"/>
        </w:rPr>
      </w:pPr>
      <w:r w:rsidRPr="00C363B9">
        <w:rPr>
          <w:b/>
          <w:sz w:val="28"/>
          <w:szCs w:val="28"/>
        </w:rPr>
        <w:t>Начальный этап.</w:t>
      </w:r>
    </w:p>
    <w:p w:rsidR="00B64063" w:rsidRPr="00C363B9" w:rsidRDefault="00B64063" w:rsidP="00B64063">
      <w:pPr>
        <w:rPr>
          <w:sz w:val="28"/>
          <w:szCs w:val="28"/>
        </w:rPr>
      </w:pPr>
      <w:r w:rsidRPr="00C363B9">
        <w:rPr>
          <w:sz w:val="28"/>
          <w:szCs w:val="28"/>
        </w:rPr>
        <w:t>-Различение неречевых звуков</w:t>
      </w:r>
    </w:p>
    <w:p w:rsidR="00B64063" w:rsidRPr="00C363B9" w:rsidRDefault="00B64063" w:rsidP="00B64063">
      <w:pPr>
        <w:rPr>
          <w:sz w:val="28"/>
          <w:szCs w:val="28"/>
          <w:u w:val="single"/>
        </w:rPr>
      </w:pPr>
      <w:r w:rsidRPr="00C363B9">
        <w:rPr>
          <w:sz w:val="28"/>
          <w:szCs w:val="28"/>
        </w:rPr>
        <w:t xml:space="preserve">«Посидим в тишине», </w:t>
      </w:r>
      <w:r w:rsidRPr="00C363B9">
        <w:rPr>
          <w:sz w:val="28"/>
          <w:szCs w:val="28"/>
          <w:u w:val="single"/>
        </w:rPr>
        <w:t xml:space="preserve">видео </w:t>
      </w:r>
    </w:p>
    <w:p w:rsidR="00B64063" w:rsidRPr="00C363B9" w:rsidRDefault="00B64063" w:rsidP="00B64063">
      <w:pPr>
        <w:pStyle w:val="Style4"/>
        <w:widowControl/>
        <w:spacing w:line="240" w:lineRule="auto"/>
        <w:rPr>
          <w:rStyle w:val="FontStyle27"/>
          <w:rFonts w:asciiTheme="minorHAnsi" w:hAnsiTheme="minorHAnsi"/>
          <w:sz w:val="28"/>
          <w:szCs w:val="28"/>
        </w:rPr>
      </w:pPr>
      <w:r w:rsidRPr="00C363B9">
        <w:rPr>
          <w:rFonts w:asciiTheme="minorHAnsi" w:hAnsiTheme="minorHAnsi"/>
          <w:sz w:val="28"/>
          <w:szCs w:val="28"/>
        </w:rPr>
        <w:lastRenderedPageBreak/>
        <w:t xml:space="preserve">игра </w:t>
      </w:r>
      <w:bookmarkStart w:id="0" w:name="_GoBack"/>
      <w:bookmarkEnd w:id="0"/>
      <w:r w:rsidRPr="00C363B9">
        <w:rPr>
          <w:rFonts w:asciiTheme="minorHAnsi" w:hAnsiTheme="minorHAnsi"/>
          <w:sz w:val="28"/>
          <w:szCs w:val="28"/>
        </w:rPr>
        <w:t xml:space="preserve"> Логопед называет слова, а дети должны </w:t>
      </w:r>
      <w:proofErr w:type="gramStart"/>
      <w:r w:rsidRPr="00C363B9">
        <w:rPr>
          <w:rFonts w:asciiTheme="minorHAnsi" w:hAnsiTheme="minorHAnsi"/>
          <w:sz w:val="28"/>
          <w:szCs w:val="28"/>
        </w:rPr>
        <w:t xml:space="preserve">поднять </w:t>
      </w:r>
      <w:proofErr w:type="spellStart"/>
      <w:r w:rsidRPr="00C363B9">
        <w:rPr>
          <w:rFonts w:asciiTheme="minorHAnsi" w:hAnsiTheme="minorHAnsi"/>
          <w:sz w:val="28"/>
          <w:szCs w:val="28"/>
        </w:rPr>
        <w:t>руку</w:t>
      </w:r>
      <w:r w:rsidRPr="00C363B9">
        <w:rPr>
          <w:rStyle w:val="FontStyle27"/>
          <w:rFonts w:asciiTheme="minorHAnsi" w:hAnsiTheme="minorHAnsi"/>
          <w:sz w:val="28"/>
          <w:szCs w:val="28"/>
        </w:rPr>
        <w:t>или</w:t>
      </w:r>
      <w:proofErr w:type="spellEnd"/>
      <w:r w:rsidRPr="00C363B9">
        <w:rPr>
          <w:rStyle w:val="FontStyle27"/>
          <w:rFonts w:asciiTheme="minorHAnsi" w:hAnsiTheme="minorHAnsi"/>
          <w:sz w:val="28"/>
          <w:szCs w:val="28"/>
        </w:rPr>
        <w:t xml:space="preserve"> хлопнуть</w:t>
      </w:r>
      <w:proofErr w:type="gramEnd"/>
      <w:r w:rsidRPr="00C363B9">
        <w:rPr>
          <w:rStyle w:val="FontStyle27"/>
          <w:rFonts w:asciiTheme="minorHAnsi" w:hAnsiTheme="minorHAnsi"/>
          <w:sz w:val="28"/>
          <w:szCs w:val="28"/>
        </w:rPr>
        <w:t xml:space="preserve"> в ладоши, ког</w:t>
      </w:r>
      <w:r w:rsidRPr="00C363B9">
        <w:rPr>
          <w:rStyle w:val="FontStyle27"/>
          <w:rFonts w:asciiTheme="minorHAnsi" w:hAnsiTheme="minorHAnsi"/>
          <w:sz w:val="28"/>
          <w:szCs w:val="28"/>
        </w:rPr>
        <w:softHyphen/>
        <w:t>да услышат заданный звук.</w:t>
      </w:r>
    </w:p>
    <w:p w:rsidR="00B64063" w:rsidRPr="00C363B9" w:rsidRDefault="00B64063" w:rsidP="00B64063">
      <w:pPr>
        <w:pStyle w:val="Style5"/>
        <w:widowControl/>
        <w:tabs>
          <w:tab w:val="left" w:pos="528"/>
        </w:tabs>
        <w:spacing w:before="5" w:line="240" w:lineRule="auto"/>
        <w:rPr>
          <w:rStyle w:val="FontStyle27"/>
          <w:rFonts w:asciiTheme="minorHAnsi" w:hAnsiTheme="minorHAnsi"/>
          <w:sz w:val="28"/>
          <w:szCs w:val="28"/>
        </w:rPr>
      </w:pPr>
      <w:r w:rsidRPr="00C363B9">
        <w:rPr>
          <w:rStyle w:val="FontStyle27"/>
          <w:rFonts w:asciiTheme="minorHAnsi" w:hAnsiTheme="minorHAnsi"/>
          <w:sz w:val="28"/>
          <w:szCs w:val="28"/>
        </w:rPr>
        <w:t>2.</w:t>
      </w:r>
      <w:r w:rsidRPr="00C363B9">
        <w:rPr>
          <w:rStyle w:val="FontStyle27"/>
          <w:rFonts w:asciiTheme="minorHAnsi" w:hAnsiTheme="minorHAnsi" w:cs="Times New Roman"/>
          <w:sz w:val="28"/>
          <w:szCs w:val="28"/>
        </w:rPr>
        <w:tab/>
      </w:r>
      <w:r w:rsidRPr="00C363B9">
        <w:rPr>
          <w:rStyle w:val="FontStyle30"/>
          <w:rFonts w:asciiTheme="minorHAnsi" w:hAnsiTheme="minorHAnsi"/>
          <w:sz w:val="28"/>
          <w:szCs w:val="28"/>
        </w:rPr>
        <w:t xml:space="preserve">Цель: </w:t>
      </w:r>
      <w:r w:rsidRPr="00C363B9">
        <w:rPr>
          <w:rStyle w:val="FontStyle27"/>
          <w:rFonts w:asciiTheme="minorHAnsi" w:hAnsiTheme="minorHAnsi"/>
          <w:sz w:val="28"/>
          <w:szCs w:val="28"/>
        </w:rPr>
        <w:t>развивать фонематический слух.</w:t>
      </w:r>
    </w:p>
    <w:p w:rsidR="00B64063" w:rsidRPr="00C363B9" w:rsidRDefault="00B64063" w:rsidP="00B64063">
      <w:pPr>
        <w:pStyle w:val="Style6"/>
        <w:widowControl/>
        <w:spacing w:before="5" w:line="240" w:lineRule="auto"/>
        <w:rPr>
          <w:rStyle w:val="FontStyle27"/>
          <w:rFonts w:asciiTheme="minorHAnsi" w:hAnsiTheme="minorHAnsi"/>
          <w:sz w:val="28"/>
          <w:szCs w:val="28"/>
        </w:rPr>
      </w:pPr>
      <w:r w:rsidRPr="00C363B9">
        <w:rPr>
          <w:rStyle w:val="FontStyle30"/>
          <w:rFonts w:asciiTheme="minorHAnsi" w:hAnsiTheme="minorHAnsi"/>
          <w:sz w:val="28"/>
          <w:szCs w:val="28"/>
        </w:rPr>
        <w:t xml:space="preserve">Оборудование: </w:t>
      </w:r>
      <w:r w:rsidRPr="00C363B9">
        <w:rPr>
          <w:rStyle w:val="FontStyle27"/>
          <w:rFonts w:asciiTheme="minorHAnsi" w:hAnsiTheme="minorHAnsi"/>
          <w:sz w:val="28"/>
          <w:szCs w:val="28"/>
        </w:rPr>
        <w:t>цветные фиш</w:t>
      </w:r>
      <w:r w:rsidRPr="00C363B9">
        <w:rPr>
          <w:rStyle w:val="FontStyle27"/>
          <w:rFonts w:asciiTheme="minorHAnsi" w:hAnsiTheme="minorHAnsi"/>
          <w:sz w:val="28"/>
          <w:szCs w:val="28"/>
        </w:rPr>
        <w:softHyphen/>
        <w:t>ки: красные для обозначения гласных, синие — для обозна</w:t>
      </w:r>
      <w:r w:rsidRPr="00C363B9">
        <w:rPr>
          <w:rStyle w:val="FontStyle27"/>
          <w:rFonts w:asciiTheme="minorHAnsi" w:hAnsiTheme="minorHAnsi"/>
          <w:sz w:val="28"/>
          <w:szCs w:val="28"/>
        </w:rPr>
        <w:softHyphen/>
        <w:t>чения согласных звуков.</w:t>
      </w:r>
    </w:p>
    <w:p w:rsidR="00B64063" w:rsidRPr="00C363B9" w:rsidRDefault="00B64063" w:rsidP="00B64063">
      <w:pPr>
        <w:pStyle w:val="Style6"/>
        <w:widowControl/>
        <w:spacing w:line="240" w:lineRule="auto"/>
        <w:rPr>
          <w:rStyle w:val="FontStyle27"/>
          <w:rFonts w:asciiTheme="minorHAnsi" w:hAnsiTheme="minorHAnsi"/>
          <w:sz w:val="28"/>
          <w:szCs w:val="28"/>
        </w:rPr>
      </w:pPr>
      <w:r w:rsidRPr="00C363B9">
        <w:rPr>
          <w:rStyle w:val="FontStyle27"/>
          <w:rFonts w:asciiTheme="minorHAnsi" w:hAnsiTheme="minorHAnsi"/>
          <w:sz w:val="28"/>
          <w:szCs w:val="28"/>
        </w:rPr>
        <w:t>Логопед произносит звуки, а дети выкладывают на парте в ряд фишки соответствующе</w:t>
      </w:r>
      <w:r w:rsidRPr="00C363B9">
        <w:rPr>
          <w:rStyle w:val="FontStyle27"/>
          <w:rFonts w:asciiTheme="minorHAnsi" w:hAnsiTheme="minorHAnsi"/>
          <w:sz w:val="28"/>
          <w:szCs w:val="28"/>
        </w:rPr>
        <w:softHyphen/>
        <w:t>го цвета.</w:t>
      </w:r>
    </w:p>
    <w:p w:rsidR="00B64063" w:rsidRPr="00C363B9" w:rsidRDefault="00B64063" w:rsidP="00B64063">
      <w:pPr>
        <w:pStyle w:val="Style5"/>
        <w:widowControl/>
        <w:tabs>
          <w:tab w:val="left" w:pos="528"/>
        </w:tabs>
        <w:spacing w:line="240" w:lineRule="auto"/>
        <w:rPr>
          <w:rStyle w:val="FontStyle27"/>
          <w:rFonts w:asciiTheme="minorHAnsi" w:hAnsiTheme="minorHAnsi"/>
          <w:sz w:val="28"/>
          <w:szCs w:val="28"/>
        </w:rPr>
      </w:pPr>
      <w:r w:rsidRPr="00C363B9">
        <w:rPr>
          <w:rStyle w:val="FontStyle27"/>
          <w:rFonts w:asciiTheme="minorHAnsi" w:hAnsiTheme="minorHAnsi"/>
          <w:sz w:val="28"/>
          <w:szCs w:val="28"/>
        </w:rPr>
        <w:t>3.</w:t>
      </w:r>
      <w:r w:rsidRPr="00C363B9">
        <w:rPr>
          <w:rStyle w:val="FontStyle27"/>
          <w:rFonts w:asciiTheme="minorHAnsi" w:hAnsiTheme="minorHAnsi" w:cs="Times New Roman"/>
          <w:sz w:val="28"/>
          <w:szCs w:val="28"/>
        </w:rPr>
        <w:tab/>
      </w:r>
      <w:r w:rsidRPr="00C363B9">
        <w:rPr>
          <w:rStyle w:val="FontStyle30"/>
          <w:rFonts w:asciiTheme="minorHAnsi" w:hAnsiTheme="minorHAnsi"/>
          <w:sz w:val="28"/>
          <w:szCs w:val="28"/>
        </w:rPr>
        <w:t xml:space="preserve">Цель: </w:t>
      </w:r>
      <w:r w:rsidRPr="00C363B9">
        <w:rPr>
          <w:rStyle w:val="FontStyle27"/>
          <w:rFonts w:asciiTheme="minorHAnsi" w:hAnsiTheme="minorHAnsi"/>
          <w:sz w:val="28"/>
          <w:szCs w:val="28"/>
        </w:rPr>
        <w:t>развивать фонематический слух, умение выделять в потоке речи повторяющийся чаще всего звук.</w:t>
      </w:r>
    </w:p>
    <w:p w:rsidR="00B64063" w:rsidRPr="00C363B9" w:rsidRDefault="00B64063" w:rsidP="00B64063">
      <w:pPr>
        <w:pStyle w:val="Style6"/>
        <w:widowControl/>
        <w:spacing w:line="240" w:lineRule="auto"/>
        <w:rPr>
          <w:rStyle w:val="FontStyle27"/>
          <w:rFonts w:asciiTheme="minorHAnsi" w:hAnsiTheme="minorHAnsi"/>
          <w:sz w:val="28"/>
          <w:szCs w:val="28"/>
        </w:rPr>
      </w:pPr>
      <w:r w:rsidRPr="00C363B9">
        <w:rPr>
          <w:rStyle w:val="FontStyle30"/>
          <w:rFonts w:asciiTheme="minorHAnsi" w:hAnsiTheme="minorHAnsi"/>
          <w:sz w:val="28"/>
          <w:szCs w:val="28"/>
        </w:rPr>
        <w:t xml:space="preserve">Оборудование: </w:t>
      </w:r>
      <w:r w:rsidRPr="00C363B9">
        <w:rPr>
          <w:rStyle w:val="FontStyle27"/>
          <w:rFonts w:asciiTheme="minorHAnsi" w:hAnsiTheme="minorHAnsi"/>
          <w:sz w:val="28"/>
          <w:szCs w:val="28"/>
        </w:rPr>
        <w:t>стихотворе</w:t>
      </w:r>
      <w:r w:rsidRPr="00C363B9">
        <w:rPr>
          <w:rStyle w:val="FontStyle27"/>
          <w:rFonts w:asciiTheme="minorHAnsi" w:hAnsiTheme="minorHAnsi"/>
          <w:sz w:val="28"/>
          <w:szCs w:val="28"/>
        </w:rPr>
        <w:softHyphen/>
        <w:t>ния, в которых часто повто</w:t>
      </w:r>
      <w:r w:rsidRPr="00C363B9">
        <w:rPr>
          <w:rStyle w:val="FontStyle27"/>
          <w:rFonts w:asciiTheme="minorHAnsi" w:hAnsiTheme="minorHAnsi"/>
          <w:sz w:val="28"/>
          <w:szCs w:val="28"/>
        </w:rPr>
        <w:softHyphen/>
        <w:t>ряется один и тот же звук.</w:t>
      </w:r>
    </w:p>
    <w:p w:rsidR="00B64063" w:rsidRPr="00C363B9" w:rsidRDefault="00B64063" w:rsidP="00B64063">
      <w:pPr>
        <w:pStyle w:val="Style6"/>
        <w:widowControl/>
        <w:spacing w:line="240" w:lineRule="auto"/>
        <w:rPr>
          <w:rFonts w:asciiTheme="minorHAnsi" w:hAnsiTheme="minorHAnsi"/>
          <w:sz w:val="28"/>
          <w:szCs w:val="28"/>
        </w:rPr>
      </w:pPr>
      <w:r w:rsidRPr="00C363B9">
        <w:rPr>
          <w:rStyle w:val="FontStyle27"/>
          <w:rFonts w:asciiTheme="minorHAnsi" w:hAnsiTheme="minorHAnsi"/>
          <w:sz w:val="28"/>
          <w:szCs w:val="28"/>
        </w:rPr>
        <w:t>Логопед читает стихотворе</w:t>
      </w:r>
      <w:r w:rsidRPr="00C363B9">
        <w:rPr>
          <w:rStyle w:val="FontStyle27"/>
          <w:rFonts w:asciiTheme="minorHAnsi" w:hAnsiTheme="minorHAnsi"/>
          <w:sz w:val="28"/>
          <w:szCs w:val="28"/>
        </w:rPr>
        <w:softHyphen/>
        <w:t>ние, а дети называют звук, который чаще всего слышали.</w:t>
      </w:r>
    </w:p>
    <w:p w:rsidR="00B64063" w:rsidRPr="00C363B9" w:rsidRDefault="00B64063" w:rsidP="00B64063">
      <w:pPr>
        <w:rPr>
          <w:sz w:val="28"/>
          <w:szCs w:val="28"/>
        </w:rPr>
      </w:pPr>
    </w:p>
    <w:p w:rsidR="00B64063" w:rsidRPr="00C363B9" w:rsidRDefault="00B64063" w:rsidP="00B64063">
      <w:pPr>
        <w:rPr>
          <w:sz w:val="28"/>
          <w:szCs w:val="28"/>
        </w:rPr>
      </w:pPr>
    </w:p>
    <w:p w:rsidR="00B64063" w:rsidRPr="00C363B9" w:rsidRDefault="00B64063" w:rsidP="00B64063">
      <w:pPr>
        <w:rPr>
          <w:sz w:val="28"/>
          <w:szCs w:val="28"/>
        </w:rPr>
      </w:pPr>
      <w:r w:rsidRPr="00C363B9">
        <w:rPr>
          <w:sz w:val="28"/>
          <w:szCs w:val="28"/>
        </w:rPr>
        <w:tab/>
      </w:r>
    </w:p>
    <w:p w:rsidR="00B64063" w:rsidRPr="00C363B9" w:rsidRDefault="00B64063" w:rsidP="00B64063">
      <w:pPr>
        <w:rPr>
          <w:sz w:val="28"/>
          <w:szCs w:val="28"/>
        </w:rPr>
      </w:pPr>
    </w:p>
    <w:p w:rsidR="00B64063" w:rsidRPr="00C363B9" w:rsidRDefault="00B64063" w:rsidP="00B64063">
      <w:pPr>
        <w:rPr>
          <w:sz w:val="28"/>
          <w:szCs w:val="28"/>
        </w:rPr>
      </w:pPr>
    </w:p>
    <w:p w:rsidR="00B64063" w:rsidRPr="00C363B9" w:rsidRDefault="00B64063" w:rsidP="00B64063">
      <w:pPr>
        <w:rPr>
          <w:sz w:val="28"/>
          <w:szCs w:val="28"/>
        </w:rPr>
      </w:pPr>
    </w:p>
    <w:p w:rsidR="00B64063" w:rsidRPr="00C363B9" w:rsidRDefault="00B64063" w:rsidP="00B64063">
      <w:pPr>
        <w:ind w:firstLine="708"/>
        <w:rPr>
          <w:rFonts w:eastAsia="Times New Roman" w:cs="Times New Roman"/>
          <w:sz w:val="28"/>
          <w:szCs w:val="28"/>
          <w:u w:val="single"/>
        </w:rPr>
      </w:pPr>
    </w:p>
    <w:p w:rsidR="00D46FE0" w:rsidRDefault="00D46FE0"/>
    <w:sectPr w:rsidR="00D46FE0" w:rsidSect="00F8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81821"/>
    <w:multiLevelType w:val="hybridMultilevel"/>
    <w:tmpl w:val="37DC3E54"/>
    <w:lvl w:ilvl="0" w:tplc="B986F81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64063"/>
    <w:rsid w:val="00B64063"/>
    <w:rsid w:val="00D4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063"/>
    <w:pPr>
      <w:ind w:left="720"/>
      <w:contextualSpacing/>
    </w:pPr>
  </w:style>
  <w:style w:type="paragraph" w:customStyle="1" w:styleId="Style4">
    <w:name w:val="Style4"/>
    <w:basedOn w:val="a"/>
    <w:uiPriority w:val="99"/>
    <w:rsid w:val="00B6406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Impact" w:hAnsi="Impact"/>
      <w:sz w:val="24"/>
      <w:szCs w:val="24"/>
    </w:rPr>
  </w:style>
  <w:style w:type="paragraph" w:customStyle="1" w:styleId="Style5">
    <w:name w:val="Style5"/>
    <w:basedOn w:val="a"/>
    <w:uiPriority w:val="99"/>
    <w:rsid w:val="00B64063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Impact" w:hAnsi="Impact"/>
      <w:sz w:val="24"/>
      <w:szCs w:val="24"/>
    </w:rPr>
  </w:style>
  <w:style w:type="paragraph" w:customStyle="1" w:styleId="Style6">
    <w:name w:val="Style6"/>
    <w:basedOn w:val="a"/>
    <w:uiPriority w:val="99"/>
    <w:rsid w:val="00B64063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Impact" w:hAnsi="Impact"/>
      <w:sz w:val="24"/>
      <w:szCs w:val="24"/>
    </w:rPr>
  </w:style>
  <w:style w:type="character" w:customStyle="1" w:styleId="FontStyle27">
    <w:name w:val="Font Style27"/>
    <w:basedOn w:val="a0"/>
    <w:uiPriority w:val="99"/>
    <w:rsid w:val="00B64063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30">
    <w:name w:val="Font Style30"/>
    <w:basedOn w:val="a0"/>
    <w:uiPriority w:val="99"/>
    <w:rsid w:val="00B64063"/>
    <w:rPr>
      <w:rFonts w:ascii="Century Schoolbook" w:hAnsi="Century Schoolbook" w:cs="Century Schoolbook" w:hint="default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2016-10-25T03:24:00Z</dcterms:created>
  <dcterms:modified xsi:type="dcterms:W3CDTF">2016-10-25T03:24:00Z</dcterms:modified>
</cp:coreProperties>
</file>