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55" w:rsidRPr="00FE7752" w:rsidRDefault="00245355" w:rsidP="00245355">
      <w:pPr>
        <w:spacing w:after="0" w:line="0" w:lineRule="atLeast"/>
        <w:jc w:val="center"/>
        <w:rPr>
          <w:rFonts w:ascii="Times New Roman" w:hAnsi="Times New Roman" w:cs="Times New Roman"/>
          <w:b/>
          <w:u w:val="single"/>
        </w:rPr>
      </w:pPr>
      <w:r w:rsidRPr="00FE7752">
        <w:rPr>
          <w:rFonts w:ascii="Times New Roman" w:hAnsi="Times New Roman" w:cs="Times New Roman"/>
          <w:b/>
          <w:u w:val="single"/>
        </w:rPr>
        <w:t xml:space="preserve">Выявление уровня </w:t>
      </w:r>
      <w:proofErr w:type="spellStart"/>
      <w:r w:rsidRPr="00FE7752">
        <w:rPr>
          <w:rFonts w:ascii="Times New Roman" w:hAnsi="Times New Roman" w:cs="Times New Roman"/>
          <w:b/>
          <w:u w:val="single"/>
        </w:rPr>
        <w:t>полоролевой</w:t>
      </w:r>
      <w:proofErr w:type="spellEnd"/>
      <w:r w:rsidRPr="00FE7752">
        <w:rPr>
          <w:rFonts w:ascii="Times New Roman" w:hAnsi="Times New Roman" w:cs="Times New Roman"/>
          <w:b/>
          <w:u w:val="single"/>
        </w:rPr>
        <w:t xml:space="preserve"> социализации детей среднего дошкольного возраста</w:t>
      </w:r>
    </w:p>
    <w:p w:rsidR="00245355" w:rsidRPr="00FE7752" w:rsidRDefault="00245355" w:rsidP="00245355">
      <w:pPr>
        <w:spacing w:after="0" w:line="0" w:lineRule="atLeast"/>
        <w:jc w:val="center"/>
        <w:rPr>
          <w:rFonts w:ascii="Times New Roman" w:hAnsi="Times New Roman" w:cs="Times New Roman"/>
          <w:b/>
          <w:u w:val="single"/>
        </w:rPr>
      </w:pP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0E0B91">
        <w:rPr>
          <w:rFonts w:ascii="Times New Roman" w:hAnsi="Times New Roman" w:cs="Times New Roman"/>
          <w:b/>
        </w:rPr>
        <w:t>Диагностическая методика «Рисунок человека»</w:t>
      </w:r>
      <w:r w:rsidRPr="0080567C">
        <w:rPr>
          <w:rFonts w:ascii="Times New Roman" w:hAnsi="Times New Roman" w:cs="Times New Roman"/>
        </w:rPr>
        <w:t xml:space="preserve"> У. </w:t>
      </w:r>
      <w:proofErr w:type="spellStart"/>
      <w:r w:rsidRPr="0080567C">
        <w:rPr>
          <w:rFonts w:ascii="Times New Roman" w:hAnsi="Times New Roman" w:cs="Times New Roman"/>
        </w:rPr>
        <w:t>Маховер</w:t>
      </w:r>
      <w:proofErr w:type="spellEnd"/>
      <w:r w:rsidRPr="0080567C">
        <w:rPr>
          <w:rFonts w:ascii="Times New Roman" w:hAnsi="Times New Roman" w:cs="Times New Roman"/>
        </w:rPr>
        <w:t xml:space="preserve"> – выявление степени выраженности половой идентичности (отождествление себя с представителями определённого пола).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0E0B91">
        <w:rPr>
          <w:rFonts w:ascii="Times New Roman" w:hAnsi="Times New Roman" w:cs="Times New Roman"/>
          <w:b/>
        </w:rPr>
        <w:t>Индивидуальная беседа с детьми</w:t>
      </w:r>
      <w:r w:rsidRPr="0080567C">
        <w:rPr>
          <w:rFonts w:ascii="Times New Roman" w:hAnsi="Times New Roman" w:cs="Times New Roman"/>
        </w:rPr>
        <w:t xml:space="preserve"> с целью выявления представлений о роли занятости мужчины и женщины в семье, определения знаний о различиях девочек и мальчиков, культуре их общения, в беседу включены вопросы из полу стандартизированного интервью В. Е Кагана и </w:t>
      </w:r>
      <w:proofErr w:type="spellStart"/>
      <w:r w:rsidRPr="0080567C">
        <w:rPr>
          <w:rFonts w:ascii="Times New Roman" w:hAnsi="Times New Roman" w:cs="Times New Roman"/>
        </w:rPr>
        <w:t>И</w:t>
      </w:r>
      <w:proofErr w:type="spellEnd"/>
      <w:r w:rsidRPr="0080567C">
        <w:rPr>
          <w:rFonts w:ascii="Times New Roman" w:hAnsi="Times New Roman" w:cs="Times New Roman"/>
        </w:rPr>
        <w:t xml:space="preserve">. П. </w:t>
      </w:r>
      <w:proofErr w:type="spellStart"/>
      <w:r w:rsidRPr="0080567C">
        <w:rPr>
          <w:rFonts w:ascii="Times New Roman" w:hAnsi="Times New Roman" w:cs="Times New Roman"/>
        </w:rPr>
        <w:t>Шелухиной</w:t>
      </w:r>
      <w:proofErr w:type="spellEnd"/>
      <w:r w:rsidRPr="0080567C">
        <w:rPr>
          <w:rFonts w:ascii="Times New Roman" w:hAnsi="Times New Roman" w:cs="Times New Roman"/>
        </w:rPr>
        <w:t>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0E0B91">
        <w:rPr>
          <w:rFonts w:ascii="Times New Roman" w:hAnsi="Times New Roman" w:cs="Times New Roman"/>
          <w:b/>
        </w:rPr>
        <w:t>Составление рассказов</w:t>
      </w:r>
      <w:r w:rsidRPr="0080567C">
        <w:rPr>
          <w:rFonts w:ascii="Times New Roman" w:hAnsi="Times New Roman" w:cs="Times New Roman"/>
        </w:rPr>
        <w:t xml:space="preserve"> - мальчики составляют рассказ о девочках для выяснения мальчиками </w:t>
      </w:r>
      <w:proofErr w:type="spellStart"/>
      <w:r w:rsidRPr="0080567C">
        <w:rPr>
          <w:rFonts w:ascii="Times New Roman" w:hAnsi="Times New Roman" w:cs="Times New Roman"/>
        </w:rPr>
        <w:t>фемининных</w:t>
      </w:r>
      <w:proofErr w:type="spellEnd"/>
      <w:r w:rsidRPr="0080567C">
        <w:rPr>
          <w:rFonts w:ascii="Times New Roman" w:hAnsi="Times New Roman" w:cs="Times New Roman"/>
        </w:rPr>
        <w:t xml:space="preserve"> черт девочек, а у девочек - понимание </w:t>
      </w:r>
      <w:proofErr w:type="spellStart"/>
      <w:r w:rsidRPr="0080567C">
        <w:rPr>
          <w:rFonts w:ascii="Times New Roman" w:hAnsi="Times New Roman" w:cs="Times New Roman"/>
        </w:rPr>
        <w:t>маскулинных</w:t>
      </w:r>
      <w:proofErr w:type="spellEnd"/>
      <w:r w:rsidRPr="0080567C">
        <w:rPr>
          <w:rFonts w:ascii="Times New Roman" w:hAnsi="Times New Roman" w:cs="Times New Roman"/>
        </w:rPr>
        <w:t xml:space="preserve"> черт мальчиков;</w:t>
      </w: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0E0B91">
        <w:rPr>
          <w:rFonts w:ascii="Times New Roman" w:hAnsi="Times New Roman" w:cs="Times New Roman"/>
          <w:b/>
        </w:rPr>
        <w:t>Наблюдение за игровой деятельностью детей</w:t>
      </w:r>
      <w:r w:rsidRPr="0080567C">
        <w:rPr>
          <w:rFonts w:ascii="Times New Roman" w:hAnsi="Times New Roman" w:cs="Times New Roman"/>
        </w:rPr>
        <w:t xml:space="preserve">, с целью выявления особенностей взаимодействия мальчиков и девочек в игре, предпочтения в выборе партнёра по игре, особенностей </w:t>
      </w:r>
      <w:proofErr w:type="spellStart"/>
      <w:r w:rsidRPr="0080567C">
        <w:rPr>
          <w:rFonts w:ascii="Times New Roman" w:hAnsi="Times New Roman" w:cs="Times New Roman"/>
        </w:rPr>
        <w:t>полоролевого</w:t>
      </w:r>
      <w:proofErr w:type="spellEnd"/>
      <w:r w:rsidRPr="0080567C">
        <w:rPr>
          <w:rFonts w:ascii="Times New Roman" w:hAnsi="Times New Roman" w:cs="Times New Roman"/>
        </w:rPr>
        <w:t xml:space="preserve"> поведения детей.</w:t>
      </w:r>
    </w:p>
    <w:p w:rsidR="00245355" w:rsidRPr="00771368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  <w:r w:rsidRPr="00771368">
        <w:rPr>
          <w:rFonts w:ascii="Times New Roman" w:hAnsi="Times New Roman" w:cs="Times New Roman"/>
          <w:b/>
        </w:rPr>
        <w:t>1. Диагностическая методика "Рисунок человека".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Этот тест - один из наиболее используемых диагностических методов, можно применять с трёхлетнего возраста.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 xml:space="preserve">Данный метод впервые был предложен в 1926 году Ф. </w:t>
      </w:r>
      <w:proofErr w:type="spellStart"/>
      <w:r w:rsidRPr="0080567C">
        <w:rPr>
          <w:rFonts w:ascii="Times New Roman" w:hAnsi="Times New Roman" w:cs="Times New Roman"/>
        </w:rPr>
        <w:t>Гудинаф</w:t>
      </w:r>
      <w:proofErr w:type="spellEnd"/>
      <w:r w:rsidRPr="0080567C">
        <w:rPr>
          <w:rFonts w:ascii="Times New Roman" w:hAnsi="Times New Roman" w:cs="Times New Roman"/>
        </w:rPr>
        <w:t xml:space="preserve"> для исследования познавательных способностей. Впоследствии К. </w:t>
      </w:r>
      <w:proofErr w:type="spellStart"/>
      <w:r w:rsidRPr="0080567C">
        <w:rPr>
          <w:rFonts w:ascii="Times New Roman" w:hAnsi="Times New Roman" w:cs="Times New Roman"/>
        </w:rPr>
        <w:t>Маховер</w:t>
      </w:r>
      <w:proofErr w:type="spellEnd"/>
      <w:r w:rsidRPr="0080567C">
        <w:rPr>
          <w:rFonts w:ascii="Times New Roman" w:hAnsi="Times New Roman" w:cs="Times New Roman"/>
        </w:rPr>
        <w:t xml:space="preserve"> разработала критерии, позволяющие оценивать личностные особенности человека. Мы же используем данный метод для выявления степени выраженности </w:t>
      </w:r>
      <w:proofErr w:type="spellStart"/>
      <w:r w:rsidRPr="0080567C">
        <w:rPr>
          <w:rFonts w:ascii="Times New Roman" w:hAnsi="Times New Roman" w:cs="Times New Roman"/>
        </w:rPr>
        <w:t>полоролевой</w:t>
      </w:r>
      <w:proofErr w:type="spellEnd"/>
      <w:r w:rsidRPr="0080567C">
        <w:rPr>
          <w:rFonts w:ascii="Times New Roman" w:hAnsi="Times New Roman" w:cs="Times New Roman"/>
        </w:rPr>
        <w:t xml:space="preserve"> идентичности ребёнка, т.к. </w:t>
      </w:r>
      <w:proofErr w:type="spellStart"/>
      <w:r w:rsidRPr="0080567C">
        <w:rPr>
          <w:rFonts w:ascii="Times New Roman" w:hAnsi="Times New Roman" w:cs="Times New Roman"/>
        </w:rPr>
        <w:t>полоролевая</w:t>
      </w:r>
      <w:proofErr w:type="spellEnd"/>
      <w:r w:rsidRPr="0080567C">
        <w:rPr>
          <w:rFonts w:ascii="Times New Roman" w:hAnsi="Times New Roman" w:cs="Times New Roman"/>
        </w:rPr>
        <w:t xml:space="preserve"> идентификация (отождествление себя с представителями определенного пола) является ведущими механизмом </w:t>
      </w:r>
      <w:proofErr w:type="spellStart"/>
      <w:r w:rsidRPr="0080567C">
        <w:rPr>
          <w:rFonts w:ascii="Times New Roman" w:hAnsi="Times New Roman" w:cs="Times New Roman"/>
        </w:rPr>
        <w:t>полоролевой</w:t>
      </w:r>
      <w:proofErr w:type="spellEnd"/>
      <w:r w:rsidRPr="0080567C">
        <w:rPr>
          <w:rFonts w:ascii="Times New Roman" w:hAnsi="Times New Roman" w:cs="Times New Roman"/>
        </w:rPr>
        <w:t xml:space="preserve"> социализации.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Оборудование. Перед ребёнком вертикально кладут лист белой нелинованной бумаги стандартного формата А</w:t>
      </w:r>
      <w:proofErr w:type="gramStart"/>
      <w:r w:rsidRPr="0080567C">
        <w:rPr>
          <w:rFonts w:ascii="Times New Roman" w:hAnsi="Times New Roman" w:cs="Times New Roman"/>
        </w:rPr>
        <w:t>4</w:t>
      </w:r>
      <w:proofErr w:type="gramEnd"/>
      <w:r w:rsidRPr="0080567C">
        <w:rPr>
          <w:rFonts w:ascii="Times New Roman" w:hAnsi="Times New Roman" w:cs="Times New Roman"/>
        </w:rPr>
        <w:t xml:space="preserve"> (21х30 см) и один простой карандаш. Карандаш - обязательно мягкий, лучше марки М или 2М допустимо использование неизношенного чёрного фломастера. Для дошкольников тестирование проводится исключительно индивидуально.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 xml:space="preserve">Примерная инструкция. «Нарисуй человека - всего, целиком. Постарайся нарисовать как можно лучше - так, как ты умеешь». Для маленьких детей инструкцию целесообразно изменить: «Нарисуй дядю. Постарайся нарисовать </w:t>
      </w:r>
      <w:proofErr w:type="gramStart"/>
      <w:r w:rsidRPr="0080567C">
        <w:rPr>
          <w:rFonts w:ascii="Times New Roman" w:hAnsi="Times New Roman" w:cs="Times New Roman"/>
        </w:rPr>
        <w:t>получше</w:t>
      </w:r>
      <w:proofErr w:type="gramEnd"/>
      <w:r w:rsidRPr="0080567C">
        <w:rPr>
          <w:rFonts w:ascii="Times New Roman" w:hAnsi="Times New Roman" w:cs="Times New Roman"/>
        </w:rPr>
        <w:t>». По ходу рисования комментарии не допускаются.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Если обследуемый задаёт уточняющие вопросы («Мужчину или женщину?», «Мальчика или девочку?», «Можно нарисовать принцессу?», «А можно, чтобы он был в шляпе?» и т. п.), то ему говорят: «Рисуй так, как ты хочешь». Если же вопрос противоречит инструкции, то её частично повторяют. Так, на вопрос: «А можно нарисовать только лицо?», - следует ответ: «Нет, нарисуй всего человека, целиком». Если обследуемый говорит: «Я нарисую робота», то ему отвечают: «Нет, нарисуй, пожалуйста, человека».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 xml:space="preserve">Если </w:t>
      </w:r>
      <w:proofErr w:type="gramStart"/>
      <w:r w:rsidRPr="0080567C">
        <w:rPr>
          <w:rFonts w:ascii="Times New Roman" w:hAnsi="Times New Roman" w:cs="Times New Roman"/>
        </w:rPr>
        <w:t>обследуемый</w:t>
      </w:r>
      <w:proofErr w:type="gramEnd"/>
      <w:r w:rsidRPr="0080567C">
        <w:rPr>
          <w:rFonts w:ascii="Times New Roman" w:hAnsi="Times New Roman" w:cs="Times New Roman"/>
        </w:rPr>
        <w:t xml:space="preserve"> рисуя, нарушает инструкцию (например, изображает только лицо или робота вместо человека), но не задаёт при этом никаких вопросов, то проверяющий воздерживается от замечаний и не напоминает инструкцию до конца рисунка. По окончании работы повторяют задание: «А теперь всё-таки нарисуй человека - всего, целиком. Постарайся нарисовать как можно лучше - так, как ты умеешь», (т.е. инструкция воспроизводится полностью). Нужно попросить сделать повторный рисунок и в том случае, если первоначальный получился схематическим («палочковый человечек») или шаблонно карикатурным. [13, с. 10].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Обработка и интерпретация результатов.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Приведём некоторые положения интерпретации, которые важно учитывать при обработке рисунка человека: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1.        Успешная интерпретация рисунка базируется на гипотезе, что нарисованная фигура столь же тесно связана с индивидом, выполняющим рисунок, как и его походка, почерк и др.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2.        Рисунок человека является отражением «Я - концепции», содержит бессознательную проекцию образа тела, проекцию половой идентичности.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Образ тела - это представление человека о самом себе.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Идеальное «Я» - это представление человека о том, какой он есть и каким хотел бы быть [64, с. 71].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0567C">
        <w:rPr>
          <w:rFonts w:ascii="Times New Roman" w:hAnsi="Times New Roman" w:cs="Times New Roman"/>
        </w:rPr>
        <w:t xml:space="preserve">По завершении рисования проводится дополнительная беседа с ребёнком, в которой уточняются детали рисунка, особенности изображения, что за человек нарисован - какого он возраста, пола (если не ясно из рисунка), какой у него характер, чем он занимается, во что одет и др. Анализ </w:t>
      </w:r>
      <w:r w:rsidRPr="0080567C">
        <w:rPr>
          <w:rFonts w:ascii="Times New Roman" w:hAnsi="Times New Roman" w:cs="Times New Roman"/>
        </w:rPr>
        <w:lastRenderedPageBreak/>
        <w:t>половой идентичности начинается с того, что у автора рисунка уточняется, человека какого пола он нарисовал (по его ответу на</w:t>
      </w:r>
      <w:proofErr w:type="gramEnd"/>
      <w:r w:rsidRPr="0080567C">
        <w:rPr>
          <w:rFonts w:ascii="Times New Roman" w:hAnsi="Times New Roman" w:cs="Times New Roman"/>
        </w:rPr>
        <w:t xml:space="preserve"> вопрос: </w:t>
      </w:r>
      <w:proofErr w:type="gramStart"/>
      <w:r w:rsidRPr="0080567C">
        <w:rPr>
          <w:rFonts w:ascii="Times New Roman" w:hAnsi="Times New Roman" w:cs="Times New Roman"/>
        </w:rPr>
        <w:t>«Кто нарисован на рисунке?»), затем определяется - совпадает или нет пол автора рисунка с полом изображённого человека.</w:t>
      </w:r>
      <w:proofErr w:type="gramEnd"/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 xml:space="preserve">Как указывает автор методики и другие исследователи, изображение фигуры человека своего пола, говорит о </w:t>
      </w:r>
      <w:proofErr w:type="spellStart"/>
      <w:r w:rsidRPr="0080567C">
        <w:rPr>
          <w:rFonts w:ascii="Times New Roman" w:hAnsi="Times New Roman" w:cs="Times New Roman"/>
        </w:rPr>
        <w:t>сформированности</w:t>
      </w:r>
      <w:proofErr w:type="spellEnd"/>
      <w:r w:rsidRPr="0080567C">
        <w:rPr>
          <w:rFonts w:ascii="Times New Roman" w:hAnsi="Times New Roman" w:cs="Times New Roman"/>
        </w:rPr>
        <w:t xml:space="preserve"> и принятии ребёнком своей половой роли.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0567C">
        <w:rPr>
          <w:rFonts w:ascii="Times New Roman" w:hAnsi="Times New Roman" w:cs="Times New Roman"/>
        </w:rPr>
        <w:t>Наличие дополнительных деталей, подробная прорисовка, «разукрашивание» свидетельствуют о позитивном отношении к персонажу, т. е. к себе как мальчику или девочке; неполнота рисунка, отсутствие необходимых деталей указывает на отрицательное или даже конфликтное отношение к себе как мальчику или девочке; размещение рисунка внизу страницы может свидетельствовать о депрессивности мальчика или девочка, наличие у его чувства неполноценности к своему полу.</w:t>
      </w:r>
      <w:proofErr w:type="gramEnd"/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Ярко выраженная половая идентичность у ребёнка наблюдается, если в его рисунке прослеживаются различные признаки пола человека: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0567C">
        <w:rPr>
          <w:rFonts w:ascii="Times New Roman" w:hAnsi="Times New Roman" w:cs="Times New Roman"/>
        </w:rPr>
        <w:t>основные признаки пола (мужчина - обозначение паховой области, мускулатура, плечи - бёдра; женщина - грудь, талия - бёдра, плечи);</w:t>
      </w:r>
      <w:proofErr w:type="gramEnd"/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0567C">
        <w:rPr>
          <w:rFonts w:ascii="Times New Roman" w:hAnsi="Times New Roman" w:cs="Times New Roman"/>
        </w:rPr>
        <w:t>дополнительные признаки мужественности/женственности (мужчины - усы, короткие волосы, борода и др.; женщина - длинные и распущенные волосы, косички, пышные причёски, длинные реснички и др.);</w:t>
      </w:r>
      <w:proofErr w:type="gramEnd"/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0567C">
        <w:rPr>
          <w:rFonts w:ascii="Times New Roman" w:hAnsi="Times New Roman" w:cs="Times New Roman"/>
        </w:rPr>
        <w:t xml:space="preserve">традиционная мужская/женская одежда (мужчина - брюки, шорты, галстук, ботинки; женщина - платье, юбки, туфли, </w:t>
      </w:r>
      <w:proofErr w:type="spellStart"/>
      <w:r w:rsidRPr="0080567C">
        <w:rPr>
          <w:rFonts w:ascii="Times New Roman" w:hAnsi="Times New Roman" w:cs="Times New Roman"/>
        </w:rPr>
        <w:t>рюшечки</w:t>
      </w:r>
      <w:proofErr w:type="spellEnd"/>
      <w:r w:rsidRPr="0080567C">
        <w:rPr>
          <w:rFonts w:ascii="Times New Roman" w:hAnsi="Times New Roman" w:cs="Times New Roman"/>
        </w:rPr>
        <w:t>, воланы и др.);</w:t>
      </w:r>
      <w:proofErr w:type="gramEnd"/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0567C">
        <w:rPr>
          <w:rFonts w:ascii="Times New Roman" w:hAnsi="Times New Roman" w:cs="Times New Roman"/>
        </w:rPr>
        <w:t>аксессуары, ассоциируемые с определённым полом (мужчина - трость, сигарета, шляпа, автомобиль, велосипед, различные инструменты и др.; женщина - украшения, серьги, бусы, бантики, корона, сумки, косметика);</w:t>
      </w:r>
      <w:proofErr w:type="gramEnd"/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О слабой выраженности половой идентификации свидетельствует бедность отражения в рисунке вторичных половых признаков. Степень имеющихся признаков пола проявляется в неяркой, стилизованной форме. Это может говорить о недостаточном принятии своей половой идентичности.</w:t>
      </w:r>
    </w:p>
    <w:p w:rsidR="00245355" w:rsidRPr="00771368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  <w:r w:rsidRPr="00771368">
        <w:rPr>
          <w:rFonts w:ascii="Times New Roman" w:hAnsi="Times New Roman" w:cs="Times New Roman"/>
          <w:b/>
        </w:rPr>
        <w:t>2. Беседа с детьми.</w:t>
      </w:r>
    </w:p>
    <w:p w:rsidR="00245355" w:rsidRPr="0080567C" w:rsidRDefault="00245355" w:rsidP="00245355">
      <w:pPr>
        <w:spacing w:after="0" w:line="0" w:lineRule="atLeast"/>
        <w:rPr>
          <w:rFonts w:ascii="Times New Roman" w:hAnsi="Times New Roman" w:cs="Times New Roman"/>
        </w:rPr>
      </w:pPr>
      <w:r w:rsidRPr="0080567C">
        <w:rPr>
          <w:rFonts w:ascii="Times New Roman" w:hAnsi="Times New Roman" w:cs="Times New Roman"/>
        </w:rPr>
        <w:t>Для беседы с каждым ребёнком нами был составлен «Вопросник» (Приложение 8). Беседа направлена на уточнение знаний детей о своей половой принадлежности, роли и занятости мужчины я женщины в семье, их социальном статусе, об основных чертах внешности и поведения. Также в ходе беседы изучались представления дошкольников о культуре общения мальчиков и девочек. В беседе совершенствуется речевая активность детей и осуществляется попытка привлечения внимания детей к половым и возрастным различиям людей.</w:t>
      </w: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</w:p>
    <w:p w:rsidR="00245355" w:rsidRPr="00261D57" w:rsidRDefault="00245355" w:rsidP="00245355">
      <w:pPr>
        <w:spacing w:after="0" w:line="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Pr="00261D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61D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Тест </w:t>
      </w:r>
      <w:proofErr w:type="spellStart"/>
      <w:r w:rsidRPr="00261D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полоролевой</w:t>
      </w:r>
      <w:proofErr w:type="spellEnd"/>
      <w:r w:rsidRPr="00261D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социализации</w:t>
      </w:r>
    </w:p>
    <w:p w:rsidR="00245355" w:rsidRPr="00645948" w:rsidRDefault="00245355" w:rsidP="0024535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5948">
        <w:rPr>
          <w:rFonts w:ascii="Times New Roman" w:eastAsia="Times New Roman" w:hAnsi="Times New Roman" w:cs="Times New Roman"/>
          <w:b/>
          <w:bCs/>
          <w:sz w:val="20"/>
          <w:szCs w:val="20"/>
        </w:rPr>
        <w:t>Бендас</w:t>
      </w:r>
      <w:proofErr w:type="spellEnd"/>
      <w:r w:rsidRPr="0064594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Т. В.</w:t>
      </w:r>
      <w:r w:rsidRPr="00645948">
        <w:rPr>
          <w:rFonts w:ascii="Times New Roman" w:eastAsia="Times New Roman" w:hAnsi="Times New Roman" w:cs="Times New Roman"/>
          <w:sz w:val="20"/>
          <w:szCs w:val="20"/>
        </w:rPr>
        <w:t xml:space="preserve"> Б46 </w:t>
      </w:r>
      <w:proofErr w:type="spellStart"/>
      <w:r w:rsidRPr="00645948">
        <w:rPr>
          <w:rFonts w:ascii="Times New Roman" w:eastAsia="Times New Roman" w:hAnsi="Times New Roman" w:cs="Times New Roman"/>
          <w:sz w:val="20"/>
          <w:szCs w:val="20"/>
        </w:rPr>
        <w:t>Гендерная</w:t>
      </w:r>
      <w:proofErr w:type="spellEnd"/>
      <w:r w:rsidRPr="00645948">
        <w:rPr>
          <w:rFonts w:ascii="Times New Roman" w:eastAsia="Times New Roman" w:hAnsi="Times New Roman" w:cs="Times New Roman"/>
          <w:sz w:val="20"/>
          <w:szCs w:val="20"/>
        </w:rPr>
        <w:t xml:space="preserve"> психология: Учебное пособие. — СПб</w:t>
      </w:r>
      <w:proofErr w:type="gramStart"/>
      <w:r w:rsidRPr="00645948">
        <w:rPr>
          <w:rFonts w:ascii="Times New Roman" w:eastAsia="Times New Roman" w:hAnsi="Times New Roman" w:cs="Times New Roman"/>
          <w:sz w:val="20"/>
          <w:szCs w:val="20"/>
        </w:rPr>
        <w:t>.:  </w:t>
      </w:r>
      <w:proofErr w:type="gramEnd"/>
      <w:r w:rsidRPr="00645948">
        <w:rPr>
          <w:rFonts w:ascii="Times New Roman" w:eastAsia="Times New Roman" w:hAnsi="Times New Roman" w:cs="Times New Roman"/>
          <w:sz w:val="20"/>
          <w:szCs w:val="20"/>
        </w:rPr>
        <w:t>Питер, 2006. — 431 с: ил. — (Серия «Учебное пособие»).</w:t>
      </w:r>
    </w:p>
    <w:p w:rsidR="00245355" w:rsidRPr="00645948" w:rsidRDefault="00245355" w:rsidP="0024535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0"/>
          <w:szCs w:val="20"/>
        </w:rPr>
        <w:t>(Каган, 2000).</w:t>
      </w:r>
    </w:p>
    <w:p w:rsidR="00245355" w:rsidRPr="00645948" w:rsidRDefault="00245355" w:rsidP="0024535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0"/>
          <w:szCs w:val="20"/>
        </w:rPr>
        <w:t>Сравниваются девочки и мальчики, женщины и мужчины по разным проявлениям психики и поведения. Опрос проводится индивидуально у детей 3-7 лет. После установления контакта с ребенком ему задают следующие вопросы:</w:t>
      </w:r>
    </w:p>
    <w:p w:rsidR="00245355" w:rsidRPr="00645948" w:rsidRDefault="00245355" w:rsidP="0024535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45355" w:rsidRPr="00645948" w:rsidRDefault="00245355" w:rsidP="00245355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4"/>
          <w:szCs w:val="24"/>
        </w:rPr>
        <w:t xml:space="preserve">Ты мальчик или девочка? </w:t>
      </w:r>
      <w:proofErr w:type="gramStart"/>
      <w:r w:rsidRPr="00645948">
        <w:rPr>
          <w:rFonts w:ascii="Times New Roman" w:eastAsia="Times New Roman" w:hAnsi="Times New Roman" w:cs="Times New Roman"/>
          <w:sz w:val="24"/>
          <w:szCs w:val="24"/>
        </w:rPr>
        <w:t xml:space="preserve">(Для того чтобы избежать </w:t>
      </w:r>
      <w:proofErr w:type="spellStart"/>
      <w:r w:rsidRPr="00645948">
        <w:rPr>
          <w:rFonts w:ascii="Times New Roman" w:eastAsia="Times New Roman" w:hAnsi="Times New Roman" w:cs="Times New Roman"/>
          <w:sz w:val="24"/>
          <w:szCs w:val="24"/>
        </w:rPr>
        <w:t>эхолалических</w:t>
      </w:r>
      <w:proofErr w:type="spellEnd"/>
      <w:r w:rsidRPr="00645948">
        <w:rPr>
          <w:rFonts w:ascii="Times New Roman" w:eastAsia="Times New Roman" w:hAnsi="Times New Roman" w:cs="Times New Roman"/>
          <w:sz w:val="24"/>
          <w:szCs w:val="24"/>
        </w:rPr>
        <w:t xml:space="preserve"> ответов, когда ребенок повторяет последнее слово, здесь и в остальных вопросах первым называется то слово, которое соответствует полу испытуемого, — например, для мальчиков «дядя», «муж», «папа» и т. п.);</w:t>
      </w:r>
      <w:proofErr w:type="gramEnd"/>
    </w:p>
    <w:p w:rsidR="00245355" w:rsidRPr="00645948" w:rsidRDefault="00245355" w:rsidP="00245355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4"/>
          <w:szCs w:val="24"/>
        </w:rPr>
        <w:t>Когда ты вырастешь, кем ты будешь: а) дядей или тетей; б) мужем или женой; в) папой или мамой?</w:t>
      </w:r>
    </w:p>
    <w:p w:rsidR="00245355" w:rsidRPr="00645948" w:rsidRDefault="00245355" w:rsidP="00245355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4"/>
          <w:szCs w:val="24"/>
        </w:rPr>
        <w:t>Кем ты хочешь быть, когда вырастешь: а) дядей или тетей; б) мужем или женой; в) папой или мамой?</w:t>
      </w:r>
      <w:r w:rsidRPr="00645948">
        <w:rPr>
          <w:rFonts w:ascii="Times New Roman" w:eastAsia="Times New Roman" w:hAnsi="Times New Roman" w:cs="Times New Roman"/>
          <w:sz w:val="24"/>
          <w:szCs w:val="24"/>
        </w:rPr>
        <w:br/>
        <w:t>А может быть так, что ты вечером ляжешь спать мальчиком (девочкой), а утром проснешься девочкой (мальчиком)?</w:t>
      </w:r>
    </w:p>
    <w:p w:rsidR="00245355" w:rsidRPr="00645948" w:rsidRDefault="00245355" w:rsidP="00245355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4"/>
          <w:szCs w:val="24"/>
        </w:rPr>
        <w:t>А если бы это было возможно, ты хоте</w:t>
      </w:r>
      <w:proofErr w:type="gramStart"/>
      <w:r w:rsidRPr="00645948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645948">
        <w:rPr>
          <w:rFonts w:ascii="Times New Roman" w:eastAsia="Times New Roman" w:hAnsi="Times New Roman" w:cs="Times New Roman"/>
          <w:sz w:val="24"/>
          <w:szCs w:val="24"/>
        </w:rPr>
        <w:t>а) бы заснуть мальчиком (девочкой), а проснуться девочкой (мальчиком)?</w:t>
      </w:r>
    </w:p>
    <w:p w:rsidR="00245355" w:rsidRDefault="00245355" w:rsidP="00245355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45948">
        <w:rPr>
          <w:rFonts w:ascii="Times New Roman" w:eastAsia="Times New Roman" w:hAnsi="Times New Roman" w:cs="Times New Roman"/>
          <w:sz w:val="24"/>
          <w:szCs w:val="24"/>
        </w:rPr>
        <w:t>Знаешь ли ты, чем отличаются мальчики от девочек? Если вопрос непонятен, можно задать уточняющие вопросы: мальчики и девочки — это одно и то же? Они одинаковые? Как ты узнаёшь — кто мальчик, а кто девочка? Регистрируются ответы и материалы свободного 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355" w:rsidRDefault="00245355" w:rsidP="0024535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3</w:t>
      </w:r>
      <w:r w:rsidRPr="00BB5112">
        <w:rPr>
          <w:rFonts w:ascii="Times New Roman" w:hAnsi="Times New Roman" w:cs="Times New Roman"/>
          <w:b/>
          <w:sz w:val="24"/>
          <w:szCs w:val="24"/>
        </w:rPr>
        <w:t xml:space="preserve">.Составление рассказов. 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 xml:space="preserve">Цель: понимание мальчиками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фемининных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черт девочек, уточнение о понятии женственности. Понимание девочками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маскулинных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черт мальчиков, уточнение о мужественности мальчиков.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 xml:space="preserve">Для составления рассказов дети были разделены на две группы по половым различиям: девочкам предлагалось составить рассказ о мальчиках, с помощью которого выяснялось понимание девочками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маскулинных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черт мальчиков. Мальчики составляли рассказ о девочках для выяснения понимания мальчиками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фемининных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черт девочек.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Понимание девочками чувства женственности, также как мальчиками - мужественности есть, но недостаточно осознанно. Внимание этому аспекту уделяется мало, и в повседневной жизни знания не применяются.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 xml:space="preserve">Рассказ без наводящих вопросов составить очень затруднительно, но, тем не менее, тонкой нитью чувствуется понимание детьми интерес к противоположному полу. 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Есть некоторое осознание и значимость того, что мальчики - настоящие мужчины, которые берут на себя сложные поручения и обязанности, проявляя, таким образом, лучшие мужские качества - силу, выносливость, умение преодолевать трудности, а девочки заботятся о создании красоты, учатся быть терпеливыми и нежными.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B5112">
        <w:rPr>
          <w:rFonts w:ascii="Times New Roman" w:hAnsi="Times New Roman" w:cs="Times New Roman"/>
          <w:b/>
          <w:sz w:val="24"/>
          <w:szCs w:val="24"/>
        </w:rPr>
        <w:t>4. Наблюдение за игровой деятельностью детей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B5112">
        <w:rPr>
          <w:rFonts w:ascii="Times New Roman" w:hAnsi="Times New Roman" w:cs="Times New Roman"/>
          <w:sz w:val="24"/>
          <w:szCs w:val="24"/>
        </w:rPr>
        <w:t xml:space="preserve"> выявление особенностей взаимодействия мальчиков и девочек в игре, предпочтения в выборе партнёра по игре, особенностей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поведения детей.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Объектом наблюдения являлись действия детей в игре, выявлялись женские и мужские признаки и качества личности.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В процессе наблюдения нами отмечались следующие моменты: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С кем чаще играет ребёнок: с мальчиками или девочками.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BB5112">
        <w:rPr>
          <w:rFonts w:ascii="Times New Roman" w:hAnsi="Times New Roman" w:cs="Times New Roman"/>
          <w:sz w:val="24"/>
          <w:szCs w:val="24"/>
        </w:rPr>
        <w:t>В какие игры или игрушки чаще играет ребёнок: машины, строительные игры, дидактические игры, настольно-печатные игры, куклы, мягкие игрушки, конструкторы, сюжетно-ролевые, подвижные, театрализованные, другие игры.</w:t>
      </w:r>
      <w:proofErr w:type="gramEnd"/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Какие чаще всего роли берёт на себя ребёнок в сюжетно-ролевых играх, подвижных играх и играх - драматизациях.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Если играют мальчики/девочки, то какие роли берёт мальчик (девочка).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Мы наблюдали за самостоятельно организованной игровой деятельностью детей.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У детей среднего дошкольного возраста происходит усвоение ролевого поведения (ролевых отношений), которое наиболее ярко проявляется в сюжетно-ролевой игре, которую невозможно осуществлять без обращения друг к другу и вне общения.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В ходе наблюдения за сюжетно-ролевой игрой детей нами было замечено, что дети чаще всего предпочитают следующую тематику игр: «Семья», «Стирка», «Свадьба», «Больница», «Магазин», «Театр», «Гаражи», «Шофёры», и др.</w:t>
      </w: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</w:rPr>
      </w:pP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sz w:val="24"/>
          <w:szCs w:val="24"/>
        </w:rPr>
        <w:t>Проанализировав результаты группы</w:t>
      </w:r>
      <w:proofErr w:type="gramStart"/>
      <w:r w:rsidRPr="00BB51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5112">
        <w:rPr>
          <w:rFonts w:ascii="Times New Roman" w:hAnsi="Times New Roman" w:cs="Times New Roman"/>
          <w:sz w:val="24"/>
          <w:szCs w:val="24"/>
        </w:rPr>
        <w:t xml:space="preserve">сопоставив данные всех методик, мы условно определили три уровня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социализации мальчиков и девочек: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BB5112">
        <w:rPr>
          <w:rFonts w:ascii="Times New Roman" w:hAnsi="Times New Roman" w:cs="Times New Roman"/>
          <w:b/>
          <w:sz w:val="24"/>
          <w:szCs w:val="24"/>
        </w:rPr>
        <w:t>Высокий уровень:</w:t>
      </w:r>
      <w:r w:rsidRPr="00BB5112">
        <w:rPr>
          <w:rFonts w:ascii="Times New Roman" w:hAnsi="Times New Roman" w:cs="Times New Roman"/>
          <w:sz w:val="24"/>
          <w:szCs w:val="24"/>
        </w:rPr>
        <w:t xml:space="preserve"> ребенок четко знает свой пол, называет его признаки (атрибутивные и поведенческие), имеет представления о социальных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функциях в будущем (будет мамой, папой, строителем и пр.), называет признаки эталонных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фемининных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маскулинных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качеств мальчика и девочки, осознает необратимость своего пола, выражает позитивное отношение к себе как к мальчику или девочке (гордится своей принадлежностью к полу и выполнению социально требуемых</w:t>
      </w:r>
      <w:proofErr w:type="gramEnd"/>
      <w:r w:rsidRPr="00BB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5112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функций), проявляет желание быть хорошим мальчиком (девочкой), обнаруживает положительное        отношение к представителям противоположного пола, проявляет постоянство "мужских" ("женских") способов поведения в различных ситуациях.</w:t>
      </w:r>
      <w:proofErr w:type="gramEnd"/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5112">
        <w:rPr>
          <w:rFonts w:ascii="Times New Roman" w:hAnsi="Times New Roman" w:cs="Times New Roman"/>
          <w:b/>
          <w:sz w:val="24"/>
          <w:szCs w:val="24"/>
        </w:rPr>
        <w:t>Средний уровень:</w:t>
      </w:r>
      <w:r w:rsidRPr="00BB5112">
        <w:rPr>
          <w:rFonts w:ascii="Times New Roman" w:hAnsi="Times New Roman" w:cs="Times New Roman"/>
          <w:sz w:val="24"/>
          <w:szCs w:val="24"/>
        </w:rPr>
        <w:t xml:space="preserve"> ребенок знает свой пол, но имеет очень мало знаний его признаков как атрибутивных, так и поведенческих; </w:t>
      </w:r>
      <w:proofErr w:type="gramStart"/>
      <w:r w:rsidRPr="00BB5112">
        <w:rPr>
          <w:rFonts w:ascii="Times New Roman" w:hAnsi="Times New Roman" w:cs="Times New Roman"/>
          <w:sz w:val="24"/>
          <w:szCs w:val="24"/>
        </w:rPr>
        <w:t xml:space="preserve">имеет недостаточные представления о социальных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функциях в будущем, называет лишь 2-3 эталонных качества мальчика или девочки, половозрастную хронологию выстраивает, но допускает ошибки в определении последовательности, осознает необратимость своей принадлежности к определенному полу, но довольно легко соглашается на воображаемое изменение пола, предпочитает свою половую роль, но проявляет индифферентное отношение как к своей принадлежности к нему, так и к соответствию эталонным</w:t>
      </w:r>
      <w:proofErr w:type="gramEnd"/>
      <w:r w:rsidRPr="00BB5112">
        <w:rPr>
          <w:rFonts w:ascii="Times New Roman" w:hAnsi="Times New Roman" w:cs="Times New Roman"/>
          <w:sz w:val="24"/>
          <w:szCs w:val="24"/>
        </w:rPr>
        <w:t xml:space="preserve"> качествам мальчика или девочки, обнаруживает признаки негативного отношения к сверстникам противоположного пола, проявляет нестабильность в проявлении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маскулинных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фемининных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способов поведения.</w:t>
      </w:r>
    </w:p>
    <w:p w:rsidR="00245355" w:rsidRPr="00BB5112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BB5112">
        <w:rPr>
          <w:rFonts w:ascii="Times New Roman" w:hAnsi="Times New Roman" w:cs="Times New Roman"/>
          <w:b/>
          <w:sz w:val="24"/>
          <w:szCs w:val="24"/>
        </w:rPr>
        <w:t>Низкий уровень:</w:t>
      </w:r>
      <w:r w:rsidRPr="00BB5112">
        <w:rPr>
          <w:rFonts w:ascii="Times New Roman" w:hAnsi="Times New Roman" w:cs="Times New Roman"/>
          <w:sz w:val="24"/>
          <w:szCs w:val="24"/>
        </w:rPr>
        <w:t xml:space="preserve"> ребенок знает свой пол, некоторые его атрибутивные и поведенческие признаки, обнаруживает неустойчивые представления о своих социальных </w:t>
      </w:r>
      <w:proofErr w:type="spellStart"/>
      <w:r w:rsidRPr="00BB5112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BB5112">
        <w:rPr>
          <w:rFonts w:ascii="Times New Roman" w:hAnsi="Times New Roman" w:cs="Times New Roman"/>
          <w:sz w:val="24"/>
          <w:szCs w:val="24"/>
        </w:rPr>
        <w:t xml:space="preserve"> функциях в настоящем и отсутствие их знаний в будущем, допускает ошибки в построении половозрастной хронологии, не знает эталонных качеств мальчика и девочки и соответствующих им способов поведения, допускает возможность изменения пола, нередко дает себе как мальчику или девочке негативные оценки, проявляет</w:t>
      </w:r>
      <w:proofErr w:type="gramEnd"/>
      <w:r w:rsidRPr="00BB5112">
        <w:rPr>
          <w:rFonts w:ascii="Times New Roman" w:hAnsi="Times New Roman" w:cs="Times New Roman"/>
          <w:sz w:val="24"/>
          <w:szCs w:val="24"/>
        </w:rPr>
        <w:t xml:space="preserve"> негативное или недоверчивое отношение к представителям противоположного пола, ярко выражена нестабильность в проявлении адекватных полу способов поведения в различных ситуациях.</w:t>
      </w: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</w:p>
    <w:p w:rsidR="00245355" w:rsidRDefault="00245355" w:rsidP="00245355">
      <w:pPr>
        <w:spacing w:after="0" w:line="0" w:lineRule="atLeast"/>
        <w:rPr>
          <w:rFonts w:ascii="Times New Roman" w:hAnsi="Times New Roman" w:cs="Times New Roman"/>
          <w:b/>
        </w:rPr>
      </w:pPr>
    </w:p>
    <w:p w:rsidR="00B75F68" w:rsidRDefault="00B75F68"/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25A"/>
    <w:multiLevelType w:val="multilevel"/>
    <w:tmpl w:val="E952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5355"/>
    <w:rsid w:val="00011170"/>
    <w:rsid w:val="00022D5E"/>
    <w:rsid w:val="00040053"/>
    <w:rsid w:val="00063F07"/>
    <w:rsid w:val="00097819"/>
    <w:rsid w:val="000C437C"/>
    <w:rsid w:val="000D6AB3"/>
    <w:rsid w:val="000F6891"/>
    <w:rsid w:val="001156E2"/>
    <w:rsid w:val="001316CF"/>
    <w:rsid w:val="00133559"/>
    <w:rsid w:val="001464CD"/>
    <w:rsid w:val="0014669C"/>
    <w:rsid w:val="00177CED"/>
    <w:rsid w:val="00190A08"/>
    <w:rsid w:val="0019652C"/>
    <w:rsid w:val="001B67F8"/>
    <w:rsid w:val="001C619D"/>
    <w:rsid w:val="001E2E11"/>
    <w:rsid w:val="001E3381"/>
    <w:rsid w:val="001F42B8"/>
    <w:rsid w:val="001F708E"/>
    <w:rsid w:val="00206BBB"/>
    <w:rsid w:val="002423BE"/>
    <w:rsid w:val="00245355"/>
    <w:rsid w:val="002851FE"/>
    <w:rsid w:val="00291F85"/>
    <w:rsid w:val="00292E96"/>
    <w:rsid w:val="0033587A"/>
    <w:rsid w:val="003379DC"/>
    <w:rsid w:val="00355CC5"/>
    <w:rsid w:val="003A406E"/>
    <w:rsid w:val="00407F65"/>
    <w:rsid w:val="00446EE0"/>
    <w:rsid w:val="00456BD6"/>
    <w:rsid w:val="00485C2E"/>
    <w:rsid w:val="0050135D"/>
    <w:rsid w:val="00510177"/>
    <w:rsid w:val="00517A98"/>
    <w:rsid w:val="0055439A"/>
    <w:rsid w:val="00566A21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E359F"/>
    <w:rsid w:val="006E4526"/>
    <w:rsid w:val="006E4EDD"/>
    <w:rsid w:val="00764F02"/>
    <w:rsid w:val="0079617F"/>
    <w:rsid w:val="007A15C3"/>
    <w:rsid w:val="008239C9"/>
    <w:rsid w:val="00827EF5"/>
    <w:rsid w:val="0083059E"/>
    <w:rsid w:val="00830784"/>
    <w:rsid w:val="00834ED0"/>
    <w:rsid w:val="00842F6E"/>
    <w:rsid w:val="00894EFE"/>
    <w:rsid w:val="008A6BF1"/>
    <w:rsid w:val="008C2B6D"/>
    <w:rsid w:val="00936774"/>
    <w:rsid w:val="00951ACC"/>
    <w:rsid w:val="00981D35"/>
    <w:rsid w:val="00993E4E"/>
    <w:rsid w:val="00995C1B"/>
    <w:rsid w:val="00A01D19"/>
    <w:rsid w:val="00A12E8B"/>
    <w:rsid w:val="00A17C6C"/>
    <w:rsid w:val="00A50F69"/>
    <w:rsid w:val="00A767B4"/>
    <w:rsid w:val="00A839B8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6963"/>
    <w:rsid w:val="00C27CA8"/>
    <w:rsid w:val="00C45172"/>
    <w:rsid w:val="00C869D5"/>
    <w:rsid w:val="00C96863"/>
    <w:rsid w:val="00D12A78"/>
    <w:rsid w:val="00D21617"/>
    <w:rsid w:val="00D26A41"/>
    <w:rsid w:val="00D52CFC"/>
    <w:rsid w:val="00D76620"/>
    <w:rsid w:val="00D76B42"/>
    <w:rsid w:val="00DB4492"/>
    <w:rsid w:val="00DE35EB"/>
    <w:rsid w:val="00DF543C"/>
    <w:rsid w:val="00E00800"/>
    <w:rsid w:val="00E35B65"/>
    <w:rsid w:val="00E8229C"/>
    <w:rsid w:val="00EB602C"/>
    <w:rsid w:val="00EC2E01"/>
    <w:rsid w:val="00EC3CD5"/>
    <w:rsid w:val="00ED1659"/>
    <w:rsid w:val="00F00C34"/>
    <w:rsid w:val="00F06B8D"/>
    <w:rsid w:val="00F27C6E"/>
    <w:rsid w:val="00F32895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1889</Words>
  <Characters>10769</Characters>
  <Application>Microsoft Office Word</Application>
  <DocSecurity>0</DocSecurity>
  <Lines>89</Lines>
  <Paragraphs>25</Paragraphs>
  <ScaleCrop>false</ScaleCrop>
  <Company>Microsoft</Company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2016-08-09T17:46:00Z</dcterms:created>
  <dcterms:modified xsi:type="dcterms:W3CDTF">2016-08-09T17:48:00Z</dcterms:modified>
</cp:coreProperties>
</file>