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E3" w:rsidRDefault="00C033E3" w:rsidP="00C033E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r w:rsidRPr="002F35F8">
        <w:rPr>
          <w:rFonts w:ascii="Times New Roman" w:hAnsi="Times New Roman"/>
          <w:sz w:val="28"/>
          <w:szCs w:val="28"/>
        </w:rPr>
        <w:t>ГЕНДЕРНЫЕ РАЗЛИЧИЯ В СТРАТЕГИЯХ ПОЗНАВАТЕЛЬНОЙ АКТИВНОСТИ У ДЕТЕЙ СТАРШЕГО ДОШКОЛЬНОГО ВОЗРАСТА</w:t>
      </w:r>
    </w:p>
    <w:bookmarkEnd w:id="0"/>
    <w:p w:rsidR="00C033E3" w:rsidRDefault="00C033E3" w:rsidP="00C033E3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Красноперова Светлана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Ленинардовна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</w:p>
    <w:p w:rsidR="00C033E3" w:rsidRDefault="00C033E3" w:rsidP="00C033E3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воспитатель</w:t>
      </w:r>
    </w:p>
    <w:p w:rsidR="00C033E3" w:rsidRPr="004D39FF" w:rsidRDefault="00C033E3" w:rsidP="00C033E3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4D39FF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Нельзя считать один пол совершеннее другого, </w:t>
      </w:r>
    </w:p>
    <w:p w:rsidR="00C033E3" w:rsidRPr="004D39FF" w:rsidRDefault="00C033E3" w:rsidP="00C033E3">
      <w:pPr>
        <w:spacing w:after="0" w:line="36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4D39FF">
        <w:rPr>
          <w:rFonts w:ascii="Times New Roman" w:eastAsia="Times New Roman" w:hAnsi="Times New Roman"/>
          <w:i/>
          <w:sz w:val="28"/>
          <w:szCs w:val="24"/>
          <w:lang w:eastAsia="ru-RU"/>
        </w:rPr>
        <w:t>так и нельзя их уравнивать                                                                                                                           Ж. Руссо</w:t>
      </w:r>
    </w:p>
    <w:p w:rsidR="00C033E3" w:rsidRPr="004424C3" w:rsidRDefault="00C033E3" w:rsidP="00C033E3">
      <w:pPr>
        <w:spacing w:after="0" w:line="360" w:lineRule="auto"/>
        <w:jc w:val="right"/>
        <w:rPr>
          <w:rFonts w:ascii="Times New Roman" w:hAnsi="Times New Roman"/>
          <w:sz w:val="32"/>
          <w:szCs w:val="28"/>
        </w:rPr>
      </w:pPr>
      <w:r w:rsidRPr="004424C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C033E3" w:rsidRPr="001E45B3" w:rsidRDefault="00C033E3" w:rsidP="00C033E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CC0">
        <w:rPr>
          <w:rFonts w:ascii="Times New Roman" w:hAnsi="Times New Roman"/>
          <w:sz w:val="28"/>
          <w:szCs w:val="28"/>
        </w:rPr>
        <w:t xml:space="preserve">Глобальные изменения, происходящие в современном дошкольном образовании, наглядно прослеживаются как в многообразии его вариативных моделей и форм, так и в активном поиске механизмов управления его качеством, а также разрабатываемых компетенциях воспитанников </w:t>
      </w:r>
      <w:r>
        <w:rPr>
          <w:rFonts w:ascii="Times New Roman" w:hAnsi="Times New Roman"/>
          <w:sz w:val="28"/>
          <w:szCs w:val="28"/>
        </w:rPr>
        <w:t>ДОО</w:t>
      </w:r>
      <w:r w:rsidRPr="00DD2CC0">
        <w:rPr>
          <w:rFonts w:ascii="Times New Roman" w:hAnsi="Times New Roman"/>
          <w:sz w:val="28"/>
          <w:szCs w:val="28"/>
        </w:rPr>
        <w:t xml:space="preserve"> и создании условий для максимального раскрытия индивидуального </w:t>
      </w:r>
      <w:r w:rsidRPr="001E45B3">
        <w:rPr>
          <w:rFonts w:ascii="Times New Roman" w:hAnsi="Times New Roman"/>
          <w:sz w:val="28"/>
          <w:szCs w:val="28"/>
        </w:rPr>
        <w:t xml:space="preserve">возрастного потенциала ребенка. </w:t>
      </w:r>
    </w:p>
    <w:p w:rsidR="00C033E3" w:rsidRDefault="00C033E3" w:rsidP="00C033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45B3">
        <w:rPr>
          <w:rFonts w:ascii="Times New Roman" w:hAnsi="Times New Roman"/>
          <w:sz w:val="28"/>
          <w:szCs w:val="28"/>
        </w:rPr>
        <w:t xml:space="preserve">В современных условиях конкурентоспособным ресурсом деятельности педагога дошкольного образования являются не только специальные знания, владение информацией и педагогическими технологиями, но и способность увидеть в каждом ребенке его индивидуальные особенности, сильные и слабые стороны личности, создание </w:t>
      </w:r>
      <w:proofErr w:type="spellStart"/>
      <w:r w:rsidRPr="001E45B3">
        <w:rPr>
          <w:rFonts w:ascii="Times New Roman" w:hAnsi="Times New Roman"/>
          <w:sz w:val="28"/>
          <w:szCs w:val="28"/>
        </w:rPr>
        <w:t>гендеро</w:t>
      </w:r>
      <w:proofErr w:type="spellEnd"/>
      <w:r w:rsidRPr="001E45B3">
        <w:rPr>
          <w:rFonts w:ascii="Times New Roman" w:hAnsi="Times New Roman"/>
          <w:sz w:val="28"/>
          <w:szCs w:val="28"/>
        </w:rPr>
        <w:t>-комфортной образовательной среды, направленной на развитие личности ребенка в соответствии с ее природным потенциалом. Поэтому приоритетным направлением профессиональной деятельности является создание педагогических условий, способствующих познавательному развитию детей старшего дошкольного возраста с учетом гендерных особенностей.</w:t>
      </w:r>
      <w:r>
        <w:rPr>
          <w:rFonts w:ascii="Times New Roman" w:hAnsi="Times New Roman"/>
          <w:sz w:val="28"/>
          <w:szCs w:val="28"/>
        </w:rPr>
        <w:t xml:space="preserve"> При этом учитывая ряд составляющих: специфику</w:t>
      </w:r>
      <w:r w:rsidRPr="001E45B3">
        <w:rPr>
          <w:rFonts w:ascii="Times New Roman" w:hAnsi="Times New Roman"/>
          <w:sz w:val="28"/>
          <w:szCs w:val="28"/>
        </w:rPr>
        <w:t xml:space="preserve"> траекторий развития детей, </w:t>
      </w:r>
      <w:r>
        <w:rPr>
          <w:rFonts w:ascii="Times New Roman" w:hAnsi="Times New Roman"/>
          <w:sz w:val="28"/>
          <w:szCs w:val="28"/>
        </w:rPr>
        <w:t>с различной гендерной доминантой</w:t>
      </w:r>
      <w:r w:rsidRPr="001E45B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учет гендерной составляющей</w:t>
      </w:r>
      <w:r w:rsidRPr="001E45B3">
        <w:rPr>
          <w:rFonts w:ascii="Times New Roman" w:hAnsi="Times New Roman"/>
          <w:sz w:val="28"/>
          <w:szCs w:val="28"/>
        </w:rPr>
        <w:t xml:space="preserve"> игр и игрушек для детей разного пола;</w:t>
      </w:r>
      <w:r>
        <w:rPr>
          <w:rFonts w:ascii="Times New Roman" w:hAnsi="Times New Roman"/>
          <w:sz w:val="28"/>
          <w:szCs w:val="28"/>
        </w:rPr>
        <w:t xml:space="preserve"> обеспечение «ситуации успеха»</w:t>
      </w:r>
      <w:r w:rsidRPr="001E45B3">
        <w:rPr>
          <w:rFonts w:ascii="Times New Roman" w:hAnsi="Times New Roman"/>
          <w:sz w:val="28"/>
          <w:szCs w:val="28"/>
        </w:rPr>
        <w:t xml:space="preserve"> для позитивной трансляции мальчикам и девочкам собственного опыта;</w:t>
      </w:r>
      <w:r>
        <w:rPr>
          <w:rFonts w:ascii="Times New Roman" w:hAnsi="Times New Roman"/>
          <w:sz w:val="28"/>
          <w:szCs w:val="28"/>
        </w:rPr>
        <w:t xml:space="preserve"> обеспечение апробации и выбора эффективных </w:t>
      </w:r>
      <w:r w:rsidRPr="002F35F8">
        <w:rPr>
          <w:rFonts w:ascii="Times New Roman" w:hAnsi="Times New Roman"/>
          <w:sz w:val="28"/>
          <w:szCs w:val="28"/>
        </w:rPr>
        <w:t>форм, методов и средств обучения детей разного пола.</w:t>
      </w:r>
    </w:p>
    <w:p w:rsidR="00C033E3" w:rsidRPr="009A714A" w:rsidRDefault="00C033E3" w:rsidP="00C033E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F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Целью гендерного подхода в образовании является деконструкция традиционных культурных ограничений развития потенциала личности в зависимости от пола и создание условий для максимальной самореализации и раскрытия способностей мальчиков и девочек, что требует не просто изменения, но разработки новых способов научения отличных по качеству, способам организации учебного процесса и темпам </w:t>
      </w:r>
      <w:proofErr w:type="gramStart"/>
      <w:r w:rsidRPr="00A85F71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A85F71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традиционных.</w:t>
      </w:r>
    </w:p>
    <w:p w:rsidR="00C033E3" w:rsidRDefault="00C033E3" w:rsidP="00C033E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оптимизации работы и получения качественного результата за последние три года:</w:t>
      </w:r>
    </w:p>
    <w:p w:rsidR="00C033E3" w:rsidRPr="002F35F8" w:rsidRDefault="00C033E3" w:rsidP="00C033E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2F35F8">
        <w:rPr>
          <w:sz w:val="28"/>
          <w:szCs w:val="28"/>
        </w:rPr>
        <w:t>разработана и реализована система работы по формированию познавательного развития детей с учетом гендерных особенностей в образовательном процессе</w:t>
      </w:r>
      <w:r>
        <w:rPr>
          <w:sz w:val="28"/>
          <w:szCs w:val="28"/>
        </w:rPr>
        <w:t>, которая представлена</w:t>
      </w:r>
      <w:r w:rsidRPr="002F35F8">
        <w:rPr>
          <w:sz w:val="28"/>
          <w:szCs w:val="28"/>
        </w:rPr>
        <w:t xml:space="preserve"> </w:t>
      </w:r>
      <w:r w:rsidRPr="00FC715F">
        <w:rPr>
          <w:sz w:val="28"/>
          <w:szCs w:val="28"/>
        </w:rPr>
        <w:t>и получила высокую оценку на творческой лаборатории ста</w:t>
      </w:r>
      <w:r>
        <w:rPr>
          <w:sz w:val="28"/>
          <w:szCs w:val="28"/>
        </w:rPr>
        <w:t>рших воспитателей ГО Богданович</w:t>
      </w:r>
      <w:r w:rsidRPr="002F35F8">
        <w:rPr>
          <w:sz w:val="28"/>
          <w:szCs w:val="28"/>
        </w:rPr>
        <w:t>;</w:t>
      </w:r>
    </w:p>
    <w:p w:rsidR="00C033E3" w:rsidRPr="002F35F8" w:rsidRDefault="00C033E3" w:rsidP="00C033E3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2F35F8">
        <w:rPr>
          <w:rFonts w:ascii="Times New Roman" w:hAnsi="Times New Roman"/>
          <w:sz w:val="28"/>
          <w:szCs w:val="28"/>
        </w:rPr>
        <w:t xml:space="preserve">разработан и реализован педагогический проект: «Гендерные различия в стратегиях познавательной активности у детей старшего дошкольного возраста», который получил рецензию </w:t>
      </w:r>
      <w:proofErr w:type="spellStart"/>
      <w:r w:rsidRPr="002F35F8">
        <w:rPr>
          <w:rFonts w:ascii="Times New Roman" w:hAnsi="Times New Roman"/>
          <w:sz w:val="28"/>
          <w:szCs w:val="28"/>
        </w:rPr>
        <w:t>к.п.н</w:t>
      </w:r>
      <w:proofErr w:type="spellEnd"/>
      <w:r w:rsidRPr="002F35F8">
        <w:rPr>
          <w:rFonts w:ascii="Times New Roman" w:hAnsi="Times New Roman"/>
          <w:sz w:val="28"/>
          <w:szCs w:val="28"/>
        </w:rPr>
        <w:t xml:space="preserve">. ст. преподавателя кафедры психологии </w:t>
      </w:r>
      <w:proofErr w:type="spellStart"/>
      <w:r w:rsidRPr="002F35F8">
        <w:rPr>
          <w:rFonts w:ascii="Times New Roman" w:hAnsi="Times New Roman"/>
          <w:sz w:val="28"/>
          <w:szCs w:val="28"/>
        </w:rPr>
        <w:t>УрГПУ</w:t>
      </w:r>
      <w:proofErr w:type="spellEnd"/>
      <w:r w:rsidRPr="002F35F8">
        <w:rPr>
          <w:rFonts w:ascii="Times New Roman" w:hAnsi="Times New Roman"/>
          <w:sz w:val="28"/>
          <w:szCs w:val="28"/>
        </w:rPr>
        <w:t xml:space="preserve"> Е.В. </w:t>
      </w:r>
      <w:proofErr w:type="spellStart"/>
      <w:r w:rsidRPr="002F35F8">
        <w:rPr>
          <w:rFonts w:ascii="Times New Roman" w:hAnsi="Times New Roman"/>
          <w:sz w:val="28"/>
          <w:szCs w:val="28"/>
        </w:rPr>
        <w:t>Мараткановой</w:t>
      </w:r>
      <w:proofErr w:type="spellEnd"/>
      <w:r w:rsidRPr="002F35F8">
        <w:rPr>
          <w:rFonts w:ascii="Times New Roman" w:hAnsi="Times New Roman"/>
          <w:sz w:val="28"/>
          <w:szCs w:val="28"/>
        </w:rPr>
        <w:t>, опыт работы по педагогическому проекту представлен на РМО по выявлению и сопровождению детской одаренности, для педагогов образовате</w:t>
      </w:r>
      <w:r>
        <w:rPr>
          <w:rFonts w:ascii="Times New Roman" w:hAnsi="Times New Roman"/>
          <w:sz w:val="28"/>
          <w:szCs w:val="28"/>
        </w:rPr>
        <w:t>льных учреждений ГО Богдановича</w:t>
      </w:r>
      <w:r w:rsidRPr="002F35F8">
        <w:rPr>
          <w:rFonts w:ascii="Times New Roman" w:hAnsi="Times New Roman"/>
          <w:sz w:val="28"/>
          <w:szCs w:val="28"/>
        </w:rPr>
        <w:t xml:space="preserve">. </w:t>
      </w:r>
    </w:p>
    <w:p w:rsidR="00C033E3" w:rsidRPr="002F35F8" w:rsidRDefault="00C033E3" w:rsidP="00C033E3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35F8">
        <w:rPr>
          <w:rFonts w:ascii="Times New Roman" w:hAnsi="Times New Roman"/>
          <w:sz w:val="28"/>
          <w:szCs w:val="28"/>
        </w:rPr>
        <w:t>р</w:t>
      </w:r>
      <w:proofErr w:type="gramEnd"/>
      <w:r w:rsidRPr="002F35F8">
        <w:rPr>
          <w:rFonts w:ascii="Times New Roman" w:hAnsi="Times New Roman"/>
          <w:sz w:val="28"/>
          <w:szCs w:val="28"/>
        </w:rPr>
        <w:t xml:space="preserve">азработаны  методические рекомендации: </w:t>
      </w:r>
      <w:proofErr w:type="gramStart"/>
      <w:r w:rsidRPr="002F35F8">
        <w:rPr>
          <w:rFonts w:ascii="Times New Roman" w:hAnsi="Times New Roman"/>
          <w:sz w:val="28"/>
          <w:szCs w:val="28"/>
        </w:rPr>
        <w:t>«Гендерный аспект в познавательном развитии детей» и представлены на научно - практической конференции:</w:t>
      </w:r>
      <w:proofErr w:type="gramEnd"/>
      <w:r w:rsidRPr="002F35F8">
        <w:rPr>
          <w:rFonts w:ascii="Times New Roman" w:hAnsi="Times New Roman"/>
          <w:sz w:val="28"/>
          <w:szCs w:val="28"/>
        </w:rPr>
        <w:t xml:space="preserve"> «Преемственность дошкольного и начального общего образования в рамках проекта ФГОС начального образования»;</w:t>
      </w:r>
    </w:p>
    <w:p w:rsidR="00C033E3" w:rsidRPr="002F35F8" w:rsidRDefault="00C033E3" w:rsidP="00C033E3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2F35F8">
        <w:rPr>
          <w:rFonts w:ascii="Times New Roman" w:hAnsi="Times New Roman"/>
          <w:sz w:val="28"/>
          <w:szCs w:val="28"/>
        </w:rPr>
        <w:t xml:space="preserve">разработана и реализована модель совместной деятельности педагога и ребенка с учетом гендерных особенностей (в процессе анализа научных трудов Т.В. </w:t>
      </w:r>
      <w:proofErr w:type="spellStart"/>
      <w:r w:rsidRPr="002F35F8">
        <w:rPr>
          <w:rFonts w:ascii="Times New Roman" w:hAnsi="Times New Roman"/>
          <w:sz w:val="28"/>
          <w:szCs w:val="28"/>
        </w:rPr>
        <w:t>Бендас</w:t>
      </w:r>
      <w:proofErr w:type="spellEnd"/>
      <w:r w:rsidRPr="002F35F8">
        <w:rPr>
          <w:rFonts w:ascii="Times New Roman" w:hAnsi="Times New Roman"/>
          <w:sz w:val="28"/>
          <w:szCs w:val="28"/>
        </w:rPr>
        <w:t xml:space="preserve">, И.В. Грошева, В.Д. </w:t>
      </w:r>
      <w:proofErr w:type="spellStart"/>
      <w:r w:rsidRPr="002F35F8">
        <w:rPr>
          <w:rFonts w:ascii="Times New Roman" w:hAnsi="Times New Roman"/>
          <w:sz w:val="28"/>
          <w:szCs w:val="28"/>
        </w:rPr>
        <w:t>Еремеевой</w:t>
      </w:r>
      <w:proofErr w:type="spellEnd"/>
      <w:r w:rsidRPr="002F35F8">
        <w:rPr>
          <w:rFonts w:ascii="Times New Roman" w:hAnsi="Times New Roman"/>
          <w:sz w:val="28"/>
          <w:szCs w:val="28"/>
        </w:rPr>
        <w:t xml:space="preserve">, Т.П. </w:t>
      </w:r>
      <w:proofErr w:type="spellStart"/>
      <w:r w:rsidRPr="002F35F8">
        <w:rPr>
          <w:rFonts w:ascii="Times New Roman" w:hAnsi="Times New Roman"/>
          <w:sz w:val="28"/>
          <w:szCs w:val="28"/>
        </w:rPr>
        <w:t>Хризман</w:t>
      </w:r>
      <w:proofErr w:type="spellEnd"/>
      <w:r w:rsidRPr="002F35F8">
        <w:rPr>
          <w:rFonts w:ascii="Times New Roman" w:hAnsi="Times New Roman"/>
          <w:sz w:val="28"/>
          <w:szCs w:val="28"/>
        </w:rPr>
        <w:t xml:space="preserve">); </w:t>
      </w:r>
    </w:p>
    <w:p w:rsidR="00C033E3" w:rsidRPr="002F35F8" w:rsidRDefault="00C033E3" w:rsidP="00C033E3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2F35F8">
        <w:rPr>
          <w:rFonts w:ascii="Times New Roman" w:hAnsi="Times New Roman"/>
          <w:sz w:val="28"/>
          <w:szCs w:val="28"/>
        </w:rPr>
        <w:t>обеспечено взаимодействие субъектов образования (ребенок-педагог-родитель-социальная инфраструктура города) в процессе интеграции образовательных областей,  способствующих развитию потенциала личности в зависимости от пола, максимальной  самореализации и раскрытию способностей мальчиков и девочек;</w:t>
      </w:r>
    </w:p>
    <w:p w:rsidR="00C033E3" w:rsidRPr="002F35F8" w:rsidRDefault="00C033E3" w:rsidP="00C033E3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35F8">
        <w:rPr>
          <w:rFonts w:ascii="Times New Roman" w:hAnsi="Times New Roman"/>
          <w:sz w:val="28"/>
          <w:szCs w:val="28"/>
        </w:rPr>
        <w:t>создана гендер</w:t>
      </w:r>
      <w:r>
        <w:rPr>
          <w:rFonts w:ascii="Times New Roman" w:hAnsi="Times New Roman"/>
          <w:sz w:val="28"/>
          <w:szCs w:val="28"/>
        </w:rPr>
        <w:t>н</w:t>
      </w:r>
      <w:r w:rsidRPr="002F35F8">
        <w:rPr>
          <w:rFonts w:ascii="Times New Roman" w:hAnsi="Times New Roman"/>
          <w:sz w:val="28"/>
          <w:szCs w:val="28"/>
        </w:rPr>
        <w:t>о-комфортная образовательная среда, на основе принципов В.А. Петровского, направленная на  познавательное развитие личности ребенка в соответствии с ее природным потенциалом;</w:t>
      </w:r>
      <w:proofErr w:type="gramEnd"/>
    </w:p>
    <w:p w:rsidR="00C033E3" w:rsidRDefault="00C033E3" w:rsidP="00C033E3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2F35F8">
        <w:rPr>
          <w:rFonts w:ascii="Times New Roman" w:hAnsi="Times New Roman"/>
          <w:sz w:val="28"/>
          <w:szCs w:val="28"/>
        </w:rPr>
        <w:t xml:space="preserve">разработан </w:t>
      </w:r>
      <w:r>
        <w:rPr>
          <w:rFonts w:ascii="Times New Roman" w:hAnsi="Times New Roman"/>
          <w:sz w:val="28"/>
          <w:szCs w:val="28"/>
        </w:rPr>
        <w:t xml:space="preserve">и апробирован </w:t>
      </w:r>
      <w:r w:rsidRPr="002F35F8">
        <w:rPr>
          <w:rFonts w:ascii="Times New Roman" w:hAnsi="Times New Roman"/>
          <w:sz w:val="28"/>
          <w:szCs w:val="28"/>
        </w:rPr>
        <w:t xml:space="preserve">диагностический инструментарий для выявления уровня познавательного развития детей старшего дошкольного возраста </w:t>
      </w:r>
      <w:r>
        <w:rPr>
          <w:rFonts w:ascii="Times New Roman" w:hAnsi="Times New Roman"/>
          <w:sz w:val="28"/>
          <w:szCs w:val="28"/>
        </w:rPr>
        <w:t>с учетом гендерных особенностей.</w:t>
      </w:r>
    </w:p>
    <w:p w:rsidR="00C033E3" w:rsidRDefault="00C033E3" w:rsidP="00C033E3">
      <w:pPr>
        <w:spacing w:after="0"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F35F8">
        <w:rPr>
          <w:rFonts w:ascii="Times New Roman" w:hAnsi="Times New Roman"/>
          <w:sz w:val="28"/>
          <w:szCs w:val="28"/>
        </w:rPr>
        <w:t>В работе реализуется личностно-</w:t>
      </w:r>
      <w:proofErr w:type="spellStart"/>
      <w:r w:rsidRPr="002F35F8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2F35F8">
        <w:rPr>
          <w:rFonts w:ascii="Times New Roman" w:hAnsi="Times New Roman"/>
          <w:sz w:val="28"/>
          <w:szCs w:val="28"/>
        </w:rPr>
        <w:t xml:space="preserve"> подход при использовании ситуации личностных достижений детей по видам деятельности и принципа гендерной принадлежности детей (методологической основой является гендерная типология В.Д. </w:t>
      </w:r>
      <w:proofErr w:type="spellStart"/>
      <w:r w:rsidRPr="002F35F8">
        <w:rPr>
          <w:rFonts w:ascii="Times New Roman" w:hAnsi="Times New Roman"/>
          <w:sz w:val="28"/>
          <w:szCs w:val="28"/>
        </w:rPr>
        <w:t>Еремеева</w:t>
      </w:r>
      <w:proofErr w:type="spellEnd"/>
      <w:r w:rsidRPr="002F35F8">
        <w:rPr>
          <w:rFonts w:ascii="Times New Roman" w:hAnsi="Times New Roman"/>
          <w:sz w:val="28"/>
          <w:szCs w:val="28"/>
        </w:rPr>
        <w:t>, С.В. Железнова, И.Г. Малкина – Пых).</w:t>
      </w:r>
    </w:p>
    <w:p w:rsidR="00C033E3" w:rsidRPr="002F35F8" w:rsidRDefault="00C033E3" w:rsidP="00C033E3">
      <w:pPr>
        <w:spacing w:after="0" w:line="36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F35F8">
        <w:rPr>
          <w:rFonts w:ascii="Times New Roman" w:hAnsi="Times New Roman"/>
          <w:sz w:val="28"/>
          <w:szCs w:val="28"/>
        </w:rPr>
        <w:t>В педагогической практике на протяжении ряда лет и</w:t>
      </w:r>
      <w:r>
        <w:rPr>
          <w:rFonts w:ascii="Times New Roman" w:hAnsi="Times New Roman"/>
          <w:sz w:val="28"/>
          <w:szCs w:val="28"/>
        </w:rPr>
        <w:t>спользуе</w:t>
      </w:r>
      <w:r w:rsidRPr="002F35F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авторская методика</w:t>
      </w:r>
      <w:r w:rsidRPr="002F3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35F8">
        <w:rPr>
          <w:rFonts w:ascii="Times New Roman" w:hAnsi="Times New Roman"/>
          <w:sz w:val="28"/>
          <w:szCs w:val="28"/>
        </w:rPr>
        <w:t>полоролевого</w:t>
      </w:r>
      <w:proofErr w:type="spellEnd"/>
      <w:r w:rsidRPr="002F35F8">
        <w:rPr>
          <w:rFonts w:ascii="Times New Roman" w:hAnsi="Times New Roman"/>
          <w:sz w:val="28"/>
          <w:szCs w:val="28"/>
        </w:rPr>
        <w:t xml:space="preserve"> воспит</w:t>
      </w:r>
      <w:r>
        <w:rPr>
          <w:rFonts w:ascii="Times New Roman" w:hAnsi="Times New Roman"/>
          <w:sz w:val="28"/>
          <w:szCs w:val="28"/>
        </w:rPr>
        <w:t xml:space="preserve">ания детей дошкольного возраста </w:t>
      </w:r>
      <w:r w:rsidRPr="002F35F8">
        <w:rPr>
          <w:rFonts w:ascii="Times New Roman" w:hAnsi="Times New Roman"/>
          <w:sz w:val="28"/>
          <w:szCs w:val="28"/>
        </w:rPr>
        <w:t xml:space="preserve">«Мальчики и девочки» И. </w:t>
      </w:r>
      <w:proofErr w:type="spellStart"/>
      <w:r w:rsidRPr="002F35F8">
        <w:rPr>
          <w:rFonts w:ascii="Times New Roman" w:hAnsi="Times New Roman"/>
          <w:sz w:val="28"/>
          <w:szCs w:val="28"/>
        </w:rPr>
        <w:t>Шелухиной</w:t>
      </w:r>
      <w:proofErr w:type="spellEnd"/>
      <w:r w:rsidRPr="002F35F8">
        <w:rPr>
          <w:rFonts w:ascii="Times New Roman" w:hAnsi="Times New Roman"/>
          <w:sz w:val="28"/>
          <w:szCs w:val="28"/>
        </w:rPr>
        <w:t>.</w:t>
      </w:r>
    </w:p>
    <w:p w:rsidR="00C033E3" w:rsidRPr="002F35F8" w:rsidRDefault="00C033E3" w:rsidP="00C033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5F8">
        <w:rPr>
          <w:rFonts w:ascii="Times New Roman" w:hAnsi="Times New Roman"/>
          <w:sz w:val="28"/>
          <w:szCs w:val="28"/>
        </w:rPr>
        <w:t>В группе создана информационная предметно-развивающая среда с учётом возрастных и индивидуальных возможностей детей. Игровые центры оформлены с учётом гендерного подхода к воспитанию, используем простейшие маркеры гендерных различий: индивидуальные метки  на шкафчики для одежды, постельное белье,  ковровое покрытие</w:t>
      </w:r>
      <w:r>
        <w:rPr>
          <w:rFonts w:ascii="Times New Roman" w:hAnsi="Times New Roman"/>
          <w:sz w:val="28"/>
          <w:szCs w:val="28"/>
        </w:rPr>
        <w:t xml:space="preserve"> разных цветов </w:t>
      </w:r>
      <w:r w:rsidRPr="002F3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подвесные модули в игровых зонах</w:t>
      </w:r>
      <w:r w:rsidRPr="002F35F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F35F8">
        <w:rPr>
          <w:rFonts w:ascii="Times New Roman" w:hAnsi="Times New Roman"/>
          <w:sz w:val="28"/>
          <w:szCs w:val="28"/>
        </w:rPr>
        <w:t xml:space="preserve">Центр познавательной активности «Познавай-ка» представлен развивающими  играми, конструкторами, головоломками, </w:t>
      </w:r>
      <w:proofErr w:type="spellStart"/>
      <w:r w:rsidRPr="002F35F8">
        <w:rPr>
          <w:rFonts w:ascii="Times New Roman" w:hAnsi="Times New Roman"/>
          <w:sz w:val="28"/>
          <w:szCs w:val="28"/>
        </w:rPr>
        <w:t>пазлами</w:t>
      </w:r>
      <w:proofErr w:type="spellEnd"/>
      <w:r w:rsidRPr="002F35F8">
        <w:rPr>
          <w:rFonts w:ascii="Times New Roman" w:hAnsi="Times New Roman"/>
          <w:sz w:val="28"/>
          <w:szCs w:val="28"/>
        </w:rPr>
        <w:t xml:space="preserve">, картотеками, альбомами, </w:t>
      </w:r>
      <w:r>
        <w:rPr>
          <w:rFonts w:ascii="Times New Roman" w:hAnsi="Times New Roman"/>
          <w:sz w:val="28"/>
          <w:szCs w:val="28"/>
        </w:rPr>
        <w:t>и т.п</w:t>
      </w:r>
      <w:r w:rsidRPr="002F35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 учетом интересов и потребностей детей группы.</w:t>
      </w:r>
      <w:proofErr w:type="gramEnd"/>
    </w:p>
    <w:p w:rsidR="00C033E3" w:rsidRDefault="00C033E3" w:rsidP="00C033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группе на протяжении многих лет действуют традиции</w:t>
      </w:r>
      <w:r w:rsidRPr="002F35F8">
        <w:rPr>
          <w:rFonts w:ascii="Times New Roman" w:hAnsi="Times New Roman"/>
          <w:sz w:val="28"/>
          <w:szCs w:val="28"/>
        </w:rPr>
        <w:t>: «Утро радостных встреч», «Гендерное приветствие и прощание», «Эмблема и девиз группы», «Ковер мира», «Шкатулка добрых дел», «День  рождения»</w:t>
      </w:r>
      <w:r w:rsidRPr="002F35F8">
        <w:rPr>
          <w:rFonts w:ascii="Times New Roman" w:hAnsi="Times New Roman"/>
          <w:bCs/>
          <w:iCs/>
          <w:sz w:val="28"/>
          <w:szCs w:val="28"/>
        </w:rPr>
        <w:t>.</w:t>
      </w:r>
      <w:r w:rsidRPr="002F35F8">
        <w:rPr>
          <w:rFonts w:ascii="Times New Roman" w:hAnsi="Times New Roman"/>
          <w:sz w:val="28"/>
          <w:szCs w:val="28"/>
        </w:rPr>
        <w:t xml:space="preserve"> </w:t>
      </w:r>
    </w:p>
    <w:p w:rsidR="00C033E3" w:rsidRPr="005C216F" w:rsidRDefault="00C033E3" w:rsidP="00C033E3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F35F8">
        <w:rPr>
          <w:rFonts w:ascii="Times New Roman" w:hAnsi="Times New Roman"/>
          <w:bCs/>
          <w:iCs/>
          <w:sz w:val="28"/>
          <w:szCs w:val="28"/>
        </w:rPr>
        <w:t xml:space="preserve">В режимные моменты введены игровые упражнения, способствующие накоплению ребенком позитивного опыта поведения, соответствующего </w:t>
      </w:r>
      <w:r w:rsidRPr="005C216F">
        <w:rPr>
          <w:rFonts w:ascii="Times New Roman" w:hAnsi="Times New Roman"/>
          <w:bCs/>
          <w:iCs/>
          <w:sz w:val="28"/>
          <w:szCs w:val="28"/>
        </w:rPr>
        <w:t xml:space="preserve">гендерным потребностям («Мужской и женский этикет»). </w:t>
      </w:r>
    </w:p>
    <w:p w:rsidR="00C033E3" w:rsidRPr="005C216F" w:rsidRDefault="00C033E3" w:rsidP="00C033E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Ведется систематическая целенаправленная работа с родителями по проблеме </w:t>
      </w:r>
      <w:proofErr w:type="spellStart"/>
      <w:r>
        <w:rPr>
          <w:rFonts w:ascii="Times New Roman" w:hAnsi="Times New Roman"/>
          <w:sz w:val="28"/>
          <w:szCs w:val="28"/>
        </w:rPr>
        <w:t>полоролевой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социализации старших дошкольников:</w:t>
      </w:r>
      <w:r w:rsidRPr="005C216F">
        <w:rPr>
          <w:rFonts w:ascii="Times New Roman" w:hAnsi="Times New Roman"/>
          <w:sz w:val="21"/>
          <w:szCs w:val="21"/>
        </w:rPr>
        <w:t xml:space="preserve"> </w:t>
      </w:r>
      <w:r w:rsidRPr="005C216F">
        <w:rPr>
          <w:rFonts w:ascii="Times New Roman" w:hAnsi="Times New Roman"/>
          <w:sz w:val="28"/>
          <w:szCs w:val="28"/>
        </w:rPr>
        <w:t>«Великие различия», «</w:t>
      </w:r>
      <w:r w:rsidRPr="005C216F">
        <w:rPr>
          <w:rFonts w:ascii="Times New Roman" w:hAnsi="Times New Roman"/>
          <w:bCs/>
          <w:sz w:val="28"/>
          <w:szCs w:val="28"/>
        </w:rPr>
        <w:t>Памятка для родителей при общении с мальчиками и девочками»</w:t>
      </w:r>
      <w:r w:rsidRPr="005C216F">
        <w:rPr>
          <w:rFonts w:ascii="Times New Roman" w:hAnsi="Times New Roman"/>
          <w:sz w:val="28"/>
          <w:szCs w:val="28"/>
        </w:rPr>
        <w:t>,  «К</w:t>
      </w:r>
      <w:r w:rsidRPr="005C216F">
        <w:rPr>
          <w:rFonts w:ascii="Times New Roman" w:hAnsi="Times New Roman"/>
          <w:bCs/>
          <w:sz w:val="28"/>
          <w:szCs w:val="28"/>
        </w:rPr>
        <w:t>ак организовать познавательную деятельность детей», «</w:t>
      </w:r>
      <w:r w:rsidRPr="005C216F">
        <w:rPr>
          <w:rFonts w:ascii="Times New Roman" w:hAnsi="Times New Roman"/>
          <w:sz w:val="28"/>
          <w:szCs w:val="28"/>
        </w:rPr>
        <w:t xml:space="preserve">О воспитании девочек и мальчиков в русских традициях». Семейный опыт воспитания детей представлен семьями </w:t>
      </w:r>
      <w:proofErr w:type="spellStart"/>
      <w:r w:rsidRPr="005C216F">
        <w:rPr>
          <w:rFonts w:ascii="Times New Roman" w:hAnsi="Times New Roman"/>
          <w:sz w:val="28"/>
          <w:szCs w:val="28"/>
        </w:rPr>
        <w:t>Полуяхтовых</w:t>
      </w:r>
      <w:proofErr w:type="spellEnd"/>
      <w:r w:rsidRPr="005C216F">
        <w:rPr>
          <w:rFonts w:ascii="Times New Roman" w:hAnsi="Times New Roman"/>
          <w:sz w:val="28"/>
          <w:szCs w:val="28"/>
        </w:rPr>
        <w:t xml:space="preserve"> «Мальчики и девочки – два разных мира», Савиных «Воспитываем мальчиков».</w:t>
      </w:r>
    </w:p>
    <w:p w:rsidR="00C033E3" w:rsidRPr="005C216F" w:rsidRDefault="00C033E3" w:rsidP="00C033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216F">
        <w:rPr>
          <w:rFonts w:ascii="Times New Roman" w:hAnsi="Times New Roman"/>
          <w:sz w:val="28"/>
          <w:szCs w:val="28"/>
        </w:rPr>
        <w:t>Для педагогов ДОУ были проведены</w:t>
      </w:r>
      <w:r w:rsidRPr="005C216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C216F">
        <w:rPr>
          <w:rFonts w:ascii="Times New Roman" w:hAnsi="Times New Roman"/>
          <w:sz w:val="28"/>
          <w:szCs w:val="28"/>
        </w:rPr>
        <w:t>практико-теоретические занятия «Особенности мышления девочек и мальчиков», «Они такие разные».</w:t>
      </w:r>
    </w:p>
    <w:p w:rsidR="00C033E3" w:rsidRPr="005C216F" w:rsidRDefault="00C033E3" w:rsidP="00C033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216F">
        <w:rPr>
          <w:rFonts w:ascii="Times New Roman" w:hAnsi="Times New Roman"/>
          <w:sz w:val="28"/>
          <w:szCs w:val="28"/>
        </w:rPr>
        <w:t>В результате реализации поставленных педагогом задач, на основании мониторинга, наблюдается положительная динамика в познавательном развитии детей старшего дошкольного возраста с учетом гендерных особенностей (на основе комплексного мониторинга):</w:t>
      </w:r>
    </w:p>
    <w:p w:rsidR="00C033E3" w:rsidRPr="005C216F" w:rsidRDefault="00C033E3" w:rsidP="00C033E3">
      <w:pPr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C216F">
        <w:rPr>
          <w:rFonts w:ascii="Times New Roman" w:hAnsi="Times New Roman"/>
          <w:sz w:val="28"/>
          <w:szCs w:val="28"/>
        </w:rPr>
        <w:t>по познавательно-речевому направлению: у мальчиков норма 60%, выше нормы 20%; у девочек  норма  65%, выше нормы  35%;</w:t>
      </w:r>
    </w:p>
    <w:p w:rsidR="00C033E3" w:rsidRPr="005C216F" w:rsidRDefault="00C033E3" w:rsidP="00C033E3">
      <w:pPr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C216F">
        <w:rPr>
          <w:rFonts w:ascii="Times New Roman" w:hAnsi="Times New Roman"/>
          <w:sz w:val="28"/>
          <w:szCs w:val="28"/>
        </w:rPr>
        <w:t>по социально-личностному направлению: у мальчиков  норма  60%, выше нормы  20%; у девочек  норма 70%, выше нормы  30%;</w:t>
      </w:r>
    </w:p>
    <w:p w:rsidR="00C033E3" w:rsidRPr="005C216F" w:rsidRDefault="00C033E3" w:rsidP="00C033E3">
      <w:pPr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C216F">
        <w:rPr>
          <w:rFonts w:ascii="Times New Roman" w:hAnsi="Times New Roman"/>
          <w:sz w:val="28"/>
          <w:szCs w:val="28"/>
        </w:rPr>
        <w:t>по художественному направлению: у мальчиков норма  50%%, выше нормы 20%; у девочек  норма  70%, выше нормы  25%;</w:t>
      </w:r>
    </w:p>
    <w:p w:rsidR="00C033E3" w:rsidRPr="005C216F" w:rsidRDefault="00C033E3" w:rsidP="00C033E3">
      <w:pPr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C216F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5C216F">
        <w:rPr>
          <w:rFonts w:ascii="Times New Roman" w:hAnsi="Times New Roman"/>
          <w:sz w:val="28"/>
          <w:szCs w:val="28"/>
        </w:rPr>
        <w:t>физическому</w:t>
      </w:r>
      <w:proofErr w:type="gramEnd"/>
      <w:r w:rsidRPr="005C216F">
        <w:rPr>
          <w:rFonts w:ascii="Times New Roman" w:hAnsi="Times New Roman"/>
          <w:sz w:val="28"/>
          <w:szCs w:val="28"/>
        </w:rPr>
        <w:t>: у мальчиков  норма  80 %, выше нормы  20%, у девочек норма 65%, выше нормы  10%.</w:t>
      </w:r>
    </w:p>
    <w:p w:rsidR="00C033E3" w:rsidRPr="005C216F" w:rsidRDefault="00C033E3" w:rsidP="00C033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216F">
        <w:rPr>
          <w:rFonts w:ascii="Times New Roman" w:hAnsi="Times New Roman"/>
          <w:sz w:val="28"/>
          <w:szCs w:val="28"/>
        </w:rPr>
        <w:t xml:space="preserve">Показатели </w:t>
      </w:r>
      <w:proofErr w:type="gramStart"/>
      <w:r w:rsidRPr="005C216F">
        <w:rPr>
          <w:rFonts w:ascii="Times New Roman" w:hAnsi="Times New Roman"/>
          <w:sz w:val="28"/>
          <w:szCs w:val="28"/>
        </w:rPr>
        <w:t>уровня развития компонентов познавательной активности детей</w:t>
      </w:r>
      <w:proofErr w:type="gramEnd"/>
      <w:r w:rsidRPr="005C216F">
        <w:rPr>
          <w:rFonts w:ascii="Times New Roman" w:hAnsi="Times New Roman"/>
          <w:sz w:val="28"/>
          <w:szCs w:val="28"/>
        </w:rPr>
        <w:t xml:space="preserve"> по методикам Е.В. </w:t>
      </w:r>
      <w:proofErr w:type="spellStart"/>
      <w:r w:rsidRPr="005C216F">
        <w:rPr>
          <w:rFonts w:ascii="Times New Roman" w:hAnsi="Times New Roman"/>
          <w:sz w:val="28"/>
          <w:szCs w:val="28"/>
        </w:rPr>
        <w:t>Коротаевой</w:t>
      </w:r>
      <w:proofErr w:type="spellEnd"/>
      <w:r w:rsidRPr="005C216F">
        <w:rPr>
          <w:rFonts w:ascii="Times New Roman" w:hAnsi="Times New Roman"/>
          <w:sz w:val="28"/>
          <w:szCs w:val="28"/>
        </w:rPr>
        <w:t>, В.Г. Беспалько:</w:t>
      </w:r>
    </w:p>
    <w:p w:rsidR="00C033E3" w:rsidRPr="005C216F" w:rsidRDefault="00C033E3" w:rsidP="00C033E3">
      <w:pPr>
        <w:pStyle w:val="a4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C216F">
        <w:rPr>
          <w:rFonts w:ascii="Times New Roman" w:hAnsi="Times New Roman"/>
          <w:sz w:val="28"/>
          <w:szCs w:val="28"/>
        </w:rPr>
        <w:t>эмоциональный компонент (уровень проявления) у мальчиков: очень высокий 10%, высокий  45%, умеренный  45%; у девочек очень высокий 25%, высокий  45%, умеренный  30%;</w:t>
      </w:r>
    </w:p>
    <w:p w:rsidR="00C033E3" w:rsidRPr="005C216F" w:rsidRDefault="00C033E3" w:rsidP="00C033E3">
      <w:pPr>
        <w:pStyle w:val="a4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216F">
        <w:rPr>
          <w:rFonts w:ascii="Times New Roman" w:hAnsi="Times New Roman"/>
          <w:sz w:val="28"/>
          <w:szCs w:val="28"/>
        </w:rPr>
        <w:t>мотивационный компонент (степень проявления) у мальчиков: активно-заинтересованная 50%, пассивно-негативный 5%, нейтрально-активный 45%; у девочек активно-заинтересованная 40%, пассивно-негативный 15%, нейтрально-активный 45%;</w:t>
      </w:r>
      <w:proofErr w:type="gramEnd"/>
    </w:p>
    <w:p w:rsidR="00C033E3" w:rsidRPr="005C216F" w:rsidRDefault="00C033E3" w:rsidP="00C033E3">
      <w:pPr>
        <w:pStyle w:val="a4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C216F">
        <w:rPr>
          <w:rFonts w:ascii="Times New Roman" w:hAnsi="Times New Roman"/>
          <w:sz w:val="28"/>
          <w:szCs w:val="28"/>
        </w:rPr>
        <w:t>волевой компонент (по отношению к образовательной деятельности) у мальчиков:  высокий 35%, средний 65%; у девочек высокий 15%, средний 40%;</w:t>
      </w:r>
    </w:p>
    <w:p w:rsidR="00C033E3" w:rsidRPr="005C216F" w:rsidRDefault="00C033E3" w:rsidP="00C033E3">
      <w:pPr>
        <w:pStyle w:val="a4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5C216F">
        <w:rPr>
          <w:rFonts w:ascii="Times New Roman" w:hAnsi="Times New Roman"/>
          <w:sz w:val="28"/>
          <w:szCs w:val="28"/>
        </w:rPr>
        <w:t>содержательно-</w:t>
      </w:r>
      <w:proofErr w:type="spellStart"/>
      <w:r w:rsidRPr="005C216F">
        <w:rPr>
          <w:rFonts w:ascii="Times New Roman" w:hAnsi="Times New Roman"/>
          <w:sz w:val="28"/>
          <w:szCs w:val="28"/>
        </w:rPr>
        <w:t>операциональный</w:t>
      </w:r>
      <w:proofErr w:type="spellEnd"/>
      <w:r w:rsidRPr="005C216F">
        <w:rPr>
          <w:rFonts w:ascii="Times New Roman" w:hAnsi="Times New Roman"/>
          <w:sz w:val="28"/>
          <w:szCs w:val="28"/>
        </w:rPr>
        <w:t xml:space="preserve"> компонент: у мальчиков динамический 35%, ценностный  25%; у девочек динамический 25%, ценностный  15%.</w:t>
      </w:r>
    </w:p>
    <w:p w:rsidR="00C033E3" w:rsidRPr="00DD2CC0" w:rsidRDefault="00C033E3" w:rsidP="00C033E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77BBE" w:rsidRDefault="00377BBE"/>
    <w:sectPr w:rsidR="00377BBE" w:rsidSect="00E6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5AC8"/>
    <w:multiLevelType w:val="hybridMultilevel"/>
    <w:tmpl w:val="C682E5BC"/>
    <w:lvl w:ilvl="0" w:tplc="94A6279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28D2CE0"/>
    <w:multiLevelType w:val="hybridMultilevel"/>
    <w:tmpl w:val="96C6C436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A75CE"/>
    <w:multiLevelType w:val="hybridMultilevel"/>
    <w:tmpl w:val="447E045C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97"/>
    <w:rsid w:val="00377BBE"/>
    <w:rsid w:val="00381097"/>
    <w:rsid w:val="00C0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3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2024-03-21T04:31:00Z</dcterms:created>
  <dcterms:modified xsi:type="dcterms:W3CDTF">2024-03-21T04:31:00Z</dcterms:modified>
</cp:coreProperties>
</file>