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86" w:rsidRPr="002E3D58" w:rsidRDefault="002E3D58" w:rsidP="002E3D58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E3D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«ТЕХНОЛОГИЯ ДЕЯТЕЛЬНОСТНОГО МЕТОДА Л.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E3D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E3D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ПЕТЕРСОН «СИТУАЦИЯ»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2E3D58" w:rsidRDefault="002E3D58" w:rsidP="002E3D58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(тезисы)</w:t>
      </w:r>
    </w:p>
    <w:p w:rsidR="002E3D58" w:rsidRPr="002E3D58" w:rsidRDefault="002E3D58" w:rsidP="002E3D58">
      <w:pPr>
        <w:spacing w:line="240" w:lineRule="atLeas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3D58">
        <w:rPr>
          <w:rFonts w:ascii="Times New Roman" w:hAnsi="Times New Roman" w:cs="Times New Roman"/>
          <w:i/>
          <w:noProof/>
          <w:sz w:val="24"/>
          <w:szCs w:val="24"/>
        </w:rPr>
        <w:t>Крайнова Алена Алексеевна</w:t>
      </w:r>
      <w:r w:rsidRPr="002E3D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воспитатель                                                                                                                                           МАДОУ Центр развития ребенка –                                                                                                        Детский сад «Сказка»</w:t>
      </w:r>
    </w:p>
    <w:p w:rsidR="00C95686" w:rsidRPr="00BE7831" w:rsidRDefault="00C95686" w:rsidP="00D5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Целью дошкольного образования, в соответствии с требованиями ФГОС ДО, является непрерывное усвоение ребенком культурного опыта через деятельность и общение в процессе активного взаимодействия с окружающей средой, другими детьми и взрослыми (п. 1.6 ФГОС </w:t>
      </w:r>
      <w:proofErr w:type="gramStart"/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Любая деятельность дает бесценный опыт и формирует у ребенка важные умения: ставить перед собой цель, находить пути ее достижения, умение планировать свою деятельность и реализовывать план, достигать результата, адекватно его оценивать, справляться с возникающими трудностями. В этих условиях целям образования отвечает системно - </w:t>
      </w:r>
      <w:proofErr w:type="spellStart"/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деятельностный</w:t>
      </w:r>
      <w:proofErr w:type="spellEnd"/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подход, который пробуждает инициативу ребенка, мотивирует его к деятельности, дает возможность ребенку самостоятельно организовать процесс познания, получить наглядный результат своей деятельности, сделать его положительным переживанием и личным достижением.                          </w:t>
      </w:r>
    </w:p>
    <w:p w:rsidR="00C95686" w:rsidRPr="00BE7831" w:rsidRDefault="00C95686" w:rsidP="00D5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В настоящее время наибольшее распространение получила «Технология д</w:t>
      </w:r>
      <w:r w:rsidR="002E3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еятельностного метода обучения» - </w:t>
      </w:r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 «Си</w:t>
      </w:r>
      <w:r w:rsidR="002E3D58">
        <w:rPr>
          <w:rFonts w:ascii="Times New Roman" w:hAnsi="Times New Roman" w:cs="Times New Roman"/>
          <w:sz w:val="24"/>
          <w:szCs w:val="24"/>
          <w:shd w:val="clear" w:color="auto" w:fill="FFFFFF"/>
        </w:rPr>
        <w:t>туация»</w:t>
      </w:r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разработанная под руководством доктора педагогических наук, профессора Людмилы Георгиевны </w:t>
      </w:r>
      <w:proofErr w:type="spellStart"/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Петерсон</w:t>
      </w:r>
      <w:proofErr w:type="spellEnd"/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D1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МАДОУ «Сказка» </w:t>
      </w:r>
      <w:r w:rsidR="001D1E24" w:rsidRPr="001D1E2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1D1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ехнология </w:t>
      </w:r>
      <w:r w:rsidR="001D1E24" w:rsidRPr="001D1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деятельностного метода </w:t>
      </w:r>
      <w:r w:rsidRPr="001D1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«Ситуация» </w:t>
      </w:r>
      <w:r w:rsidR="001D1E24" w:rsidRPr="001D1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реализуется в рамках комплексной </w:t>
      </w:r>
      <w:r w:rsidR="001D1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«Мир открытий» </w:t>
      </w:r>
      <w:r w:rsidR="00D568A2" w:rsidRPr="00D5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науч. рук. Л.Г. </w:t>
      </w:r>
      <w:proofErr w:type="spellStart"/>
      <w:r w:rsidR="00D568A2" w:rsidRPr="00D568A2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Петерсон</w:t>
      </w:r>
      <w:proofErr w:type="spellEnd"/>
      <w:r w:rsidR="00D568A2" w:rsidRPr="00D5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под общей ре</w:t>
      </w:r>
      <w:r w:rsidR="00D5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Л.Г. </w:t>
      </w:r>
      <w:proofErr w:type="spellStart"/>
      <w:r w:rsidR="00D568A2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Петерсон</w:t>
      </w:r>
      <w:proofErr w:type="spellEnd"/>
      <w:r w:rsidR="00D568A2">
        <w:rPr>
          <w:rFonts w:ascii="Times New Roman" w:hAnsi="Times New Roman" w:cs="Times New Roman"/>
          <w:sz w:val="24"/>
          <w:szCs w:val="24"/>
          <w:shd w:val="clear" w:color="auto" w:fill="FFFFFF"/>
        </w:rPr>
        <w:t>, И.А. Лыковой с 2014 года.</w:t>
      </w:r>
    </w:p>
    <w:p w:rsidR="00BE7831" w:rsidRPr="00BE7831" w:rsidRDefault="00C95686" w:rsidP="00D56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E7831" w:rsidRPr="00BE7831">
        <w:rPr>
          <w:rFonts w:ascii="Times New Roman" w:hAnsi="Times New Roman" w:cs="Times New Roman"/>
          <w:sz w:val="24"/>
          <w:szCs w:val="24"/>
        </w:rPr>
        <w:t xml:space="preserve">Данный подход позволяет педагогу системно и надежно формировать весь спектр универсальных умений, составляющих </w:t>
      </w:r>
      <w:r w:rsidR="00BE7831" w:rsidRPr="00BE7831">
        <w:rPr>
          <w:rFonts w:ascii="Times New Roman" w:hAnsi="Times New Roman" w:cs="Times New Roman"/>
          <w:b/>
          <w:i/>
          <w:sz w:val="24"/>
          <w:szCs w:val="24"/>
        </w:rPr>
        <w:t>готовность к саморазвитию</w:t>
      </w:r>
      <w:r w:rsidR="00BE7831" w:rsidRPr="00BE7831">
        <w:rPr>
          <w:rFonts w:ascii="Times New Roman" w:hAnsi="Times New Roman" w:cs="Times New Roman"/>
          <w:sz w:val="24"/>
          <w:szCs w:val="24"/>
        </w:rPr>
        <w:t>, и таким образом практически реализовать те задачи, которые ставит перед непрерывным образованием современное общество. Использование данной технологии в работе с дошкольниками позволит обеспечить преемственность с начальным общим образованием.</w:t>
      </w:r>
    </w:p>
    <w:p w:rsidR="00BE7831" w:rsidRPr="00BE7831" w:rsidRDefault="00BE7831" w:rsidP="00D56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spellStart"/>
      <w:r w:rsidRPr="00BE7831">
        <w:rPr>
          <w:rFonts w:ascii="Times New Roman" w:hAnsi="Times New Roman" w:cs="Times New Roman"/>
          <w:b/>
          <w:i/>
          <w:sz w:val="24"/>
          <w:szCs w:val="24"/>
        </w:rPr>
        <w:t>самоизменении</w:t>
      </w:r>
      <w:proofErr w:type="spellEnd"/>
      <w:r w:rsidRPr="00BE7831">
        <w:rPr>
          <w:rFonts w:ascii="Times New Roman" w:hAnsi="Times New Roman" w:cs="Times New Roman"/>
          <w:sz w:val="24"/>
          <w:szCs w:val="24"/>
        </w:rPr>
        <w:t xml:space="preserve"> и </w:t>
      </w:r>
      <w:r w:rsidRPr="00BE7831">
        <w:rPr>
          <w:rFonts w:ascii="Times New Roman" w:hAnsi="Times New Roman" w:cs="Times New Roman"/>
          <w:b/>
          <w:i/>
          <w:sz w:val="24"/>
          <w:szCs w:val="24"/>
        </w:rPr>
        <w:t>саморазвитии</w:t>
      </w:r>
      <w:r w:rsidRPr="00BE7831">
        <w:rPr>
          <w:rFonts w:ascii="Times New Roman" w:hAnsi="Times New Roman" w:cs="Times New Roman"/>
          <w:sz w:val="24"/>
          <w:szCs w:val="24"/>
        </w:rPr>
        <w:t xml:space="preserve"> возникает в ситуации </w:t>
      </w:r>
      <w:r w:rsidRPr="00BE7831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Pr="00BE783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E7831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Pr="00BE7831">
        <w:rPr>
          <w:rFonts w:ascii="Times New Roman" w:hAnsi="Times New Roman" w:cs="Times New Roman"/>
          <w:sz w:val="24"/>
          <w:szCs w:val="24"/>
        </w:rPr>
        <w:t xml:space="preserve"> зачем человеку что-то менять, тем более в себе самом?</w:t>
      </w:r>
    </w:p>
    <w:p w:rsidR="00BE7831" w:rsidRPr="00BE7831" w:rsidRDefault="00BE7831" w:rsidP="00D56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 xml:space="preserve">Очевидно, что задача взрослых (педагогов, семьи) – помочь ребенку поверить в себя, приобрести опыт побед над трудностями,  («Я могу с этим справиться!», «У меня получится!») и тем самым заложить прочный фундамент для  </w:t>
      </w:r>
      <w:r w:rsidRPr="00BE7831">
        <w:rPr>
          <w:rFonts w:ascii="Times New Roman" w:hAnsi="Times New Roman" w:cs="Times New Roman"/>
          <w:b/>
          <w:i/>
          <w:sz w:val="24"/>
          <w:szCs w:val="24"/>
        </w:rPr>
        <w:t>саморазвития</w:t>
      </w:r>
      <w:r w:rsidRPr="00BE7831">
        <w:rPr>
          <w:rFonts w:ascii="Times New Roman" w:hAnsi="Times New Roman" w:cs="Times New Roman"/>
          <w:sz w:val="24"/>
          <w:szCs w:val="24"/>
        </w:rPr>
        <w:t xml:space="preserve"> на протяжении всей жизни.</w:t>
      </w:r>
    </w:p>
    <w:p w:rsidR="00BE7831" w:rsidRPr="00BE7831" w:rsidRDefault="00BE7831" w:rsidP="00D56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>Именно затруднение, если оно является личностно-значимым для ребенка, позволяет ему осознать, что он пока чего-то не знает или не умеет. При систематическом моделировании педагогом ситуаций затруднения и грамотной организации выхода из них дети учатся конструктивно относиться к неудачам, переводить проблемы в задачи, они приобретают опыт успешного преодоления трудностей, развивают положительную самооценку, начинают понимать причины своих затруднений, выбирать оптимальные способы их преодоления.</w:t>
      </w:r>
    </w:p>
    <w:p w:rsidR="00BE7831" w:rsidRPr="00BE7831" w:rsidRDefault="00BE7831" w:rsidP="00D56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 xml:space="preserve">Детям предъявляется материал для анализа, исследования, понимания причин, применения правил, проектирования, переработки информации, осмысления полученных сведений и их практического применения в жизни. </w:t>
      </w:r>
      <w:proofErr w:type="gramStart"/>
      <w:r w:rsidRPr="00BE7831">
        <w:rPr>
          <w:rFonts w:ascii="Times New Roman" w:hAnsi="Times New Roman" w:cs="Times New Roman"/>
          <w:sz w:val="24"/>
          <w:szCs w:val="24"/>
        </w:rPr>
        <w:t xml:space="preserve">У детей есть возможность обсуждать, действовать, отображать, переделывать, добавлять и т.п. ситуации могут возникать, наполняться содержанием, продолжаться на протяжении одного дня, недели, месяца. </w:t>
      </w:r>
      <w:proofErr w:type="gramEnd"/>
    </w:p>
    <w:p w:rsidR="00BE7831" w:rsidRPr="00BE7831" w:rsidRDefault="00BE7831" w:rsidP="00D56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lastRenderedPageBreak/>
        <w:t>Воспитатель, работающий в технологии  деятельностного метода  «Ситуация», не просто объясняет новое знание, а создает ситуацию, когда дети сами «откроют» его для себя или приобретут опыт самостоятельного выполнения отдельных шагов открытия. А педагог при этом перестаёт выполнять просто информационные функции, а становится организатором, помощником и консультантом в самостоятельной познавательной деятельности детей.</w:t>
      </w:r>
    </w:p>
    <w:p w:rsidR="00BE7831" w:rsidRPr="00BE7831" w:rsidRDefault="00BE7831" w:rsidP="00D56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>Исходная ситуация может быть похожа на знакомство с каким-то объектом, понятием, а может идти от события, праздника, чтения книги или разглядывания картинки. В ней интегрируются разные занятия и свободная деятельность детей. Часть ситуаций планируется взрослыми, часть возникает спонтанно, по инициативе детей, а взрослые подхватывают ее и продумывают, как насытить их важным развивающим содержанием. В ситуации могут участвовать как дети всей группы, так и подгруппы. Однако при всём разнообразии возникающих ситуаций они все вписываются, то есть являются составными частями единой структуры – рефлексивной самоорганизации, которая в учебной, а затем и в трудовой взрослой деятельности представляет собой механизм саморазвития.</w:t>
      </w:r>
    </w:p>
    <w:p w:rsidR="00BE7831" w:rsidRPr="00BE7831" w:rsidRDefault="00BE7831" w:rsidP="00D56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>Структуру технологии «Ситуация» данного вида схематично можно представить  следующим образом. Дети движутся в игровой ситуации к своей «детской» цели, встречают затруднение, находят выход (что-то узнают, осваивают какое-то новое действие, способ) и продолжают своё движение к цели с того момента, где у них произошло затруднение.</w:t>
      </w:r>
    </w:p>
    <w:p w:rsidR="00BE7831" w:rsidRPr="002E3D58" w:rsidRDefault="00BE7831" w:rsidP="00D56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D58">
        <w:rPr>
          <w:rFonts w:ascii="Times New Roman" w:hAnsi="Times New Roman" w:cs="Times New Roman"/>
          <w:sz w:val="24"/>
          <w:szCs w:val="24"/>
        </w:rPr>
        <w:t>В целом технология объединяет в себе несколько этапов. Все они важны и необходимы!</w:t>
      </w:r>
    </w:p>
    <w:p w:rsidR="00BE7831" w:rsidRPr="002E3D58" w:rsidRDefault="00BE7831" w:rsidP="00D56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D58">
        <w:rPr>
          <w:rFonts w:ascii="Times New Roman" w:hAnsi="Times New Roman" w:cs="Times New Roman"/>
          <w:sz w:val="24"/>
          <w:szCs w:val="24"/>
        </w:rPr>
        <w:t xml:space="preserve">Этап 1. </w:t>
      </w:r>
      <w:r w:rsidRPr="002E3D58">
        <w:rPr>
          <w:rFonts w:ascii="Times New Roman" w:hAnsi="Times New Roman" w:cs="Times New Roman"/>
          <w:b/>
          <w:sz w:val="24"/>
          <w:szCs w:val="24"/>
        </w:rPr>
        <w:t>«Введение в ситуацию»</w:t>
      </w:r>
    </w:p>
    <w:p w:rsidR="00BE7831" w:rsidRPr="002E3D58" w:rsidRDefault="00BE7831" w:rsidP="00D56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создаются условия для возникновения у детей внутренней </w:t>
      </w: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потребности (мотивации) включения в деятельность. Дети фиксируют, что они хотят сделать (ставят «детскую цель»).</w:t>
      </w:r>
      <w:r w:rsidRPr="002E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воспитатель, как правило, включает детей в беседу, обязательн</w:t>
      </w: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 личностно значимую для них, связанную с их личным опытом. </w:t>
      </w:r>
      <w:proofErr w:type="gramStart"/>
      <w:r w:rsidRPr="002E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«детская» цель - </w:t>
      </w:r>
      <w:r w:rsidRPr="002E3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это то, что ребенок «сам хочет» сделать и  </w:t>
      </w:r>
      <w:r w:rsidRPr="002E3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ничего общего с образовательной</w:t>
      </w: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E3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(«взрослой») целью.</w:t>
      </w:r>
      <w:proofErr w:type="gramEnd"/>
      <w:r w:rsidRPr="002E3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Например:</w:t>
      </w:r>
    </w:p>
    <w:tbl>
      <w:tblPr>
        <w:tblW w:w="9479" w:type="dxa"/>
        <w:tblCellMar>
          <w:left w:w="0" w:type="dxa"/>
          <w:right w:w="0" w:type="dxa"/>
        </w:tblCellMar>
        <w:tblLook w:val="04A0"/>
      </w:tblPr>
      <w:tblGrid>
        <w:gridCol w:w="4651"/>
        <w:gridCol w:w="4828"/>
      </w:tblGrid>
      <w:tr w:rsidR="00BE7831" w:rsidRPr="002E3D58" w:rsidTr="00BE7831">
        <w:trPr>
          <w:trHeight w:val="296"/>
        </w:trPr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2E3D58" w:rsidRDefault="00BE7831" w:rsidP="00D568A2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5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Взрослая цель</w:t>
            </w:r>
            <w:r w:rsidRPr="002E3D58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2E3D58" w:rsidRDefault="00BE7831" w:rsidP="00D568A2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5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Детская цель</w:t>
            </w:r>
            <w:r w:rsidRPr="002E3D58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831" w:rsidRPr="002E3D58" w:rsidTr="00BE7831">
        <w:trPr>
          <w:trHeight w:val="335"/>
        </w:trPr>
        <w:tc>
          <w:tcPr>
            <w:tcW w:w="9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2E3D58" w:rsidRDefault="00BE7831" w:rsidP="00D568A2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5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ОС «Поможем маме-кошке»</w:t>
            </w:r>
          </w:p>
        </w:tc>
      </w:tr>
      <w:tr w:rsidR="00BE7831" w:rsidRPr="002E3D58" w:rsidTr="00BE7831">
        <w:trPr>
          <w:trHeight w:val="537"/>
        </w:trPr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2E3D58" w:rsidRDefault="00BE7831" w:rsidP="00D568A2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5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Научить делать кошку с </w:t>
            </w:r>
            <w:proofErr w:type="spellStart"/>
            <w:r w:rsidRPr="002E3D5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помошью</w:t>
            </w:r>
            <w:proofErr w:type="spellEnd"/>
            <w:r w:rsidRPr="002E3D5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оригами</w:t>
            </w:r>
            <w:r w:rsidRPr="002E3D58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2E3D58" w:rsidRDefault="00BE7831" w:rsidP="00D568A2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5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Помочь маме кошке найти котят</w:t>
            </w:r>
            <w:r w:rsidRPr="002E3D58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831" w:rsidRPr="002E3D58" w:rsidTr="00BE7831">
        <w:trPr>
          <w:trHeight w:val="209"/>
        </w:trPr>
        <w:tc>
          <w:tcPr>
            <w:tcW w:w="9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2E3D58" w:rsidRDefault="00BE7831" w:rsidP="00D56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ОС «Путешествие в страну музыки»</w:t>
            </w:r>
          </w:p>
        </w:tc>
      </w:tr>
      <w:tr w:rsidR="00BE7831" w:rsidRPr="002E3D58" w:rsidTr="00BE7831">
        <w:trPr>
          <w:trHeight w:val="608"/>
        </w:trPr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2E3D58" w:rsidRDefault="00BE7831" w:rsidP="00D568A2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5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Знакомство с музыкальным знаком «пауза»</w:t>
            </w:r>
            <w:r w:rsidRPr="002E3D58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2E3D58" w:rsidRDefault="00BE7831" w:rsidP="00D568A2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5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Спасти музыкальные инструменты</w:t>
            </w:r>
            <w:r w:rsidRPr="002E3D58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831" w:rsidRPr="002E3D58" w:rsidTr="00BE7831">
        <w:trPr>
          <w:trHeight w:val="315"/>
        </w:trPr>
        <w:tc>
          <w:tcPr>
            <w:tcW w:w="9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2E3D58" w:rsidRDefault="00BE7831" w:rsidP="00D568A2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5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ОС «Загадочная посылка»</w:t>
            </w:r>
          </w:p>
        </w:tc>
      </w:tr>
      <w:tr w:rsidR="00BE7831" w:rsidRPr="002E3D58" w:rsidTr="00BE7831">
        <w:trPr>
          <w:trHeight w:val="550"/>
        </w:trPr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2E3D58" w:rsidRDefault="00BE7831" w:rsidP="00D568A2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58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Знакомство со звуками</w:t>
            </w:r>
            <w:proofErr w:type="gramStart"/>
            <w:r w:rsidRPr="002E3D58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E3D58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D58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Вь</w:t>
            </w:r>
            <w:proofErr w:type="spellEnd"/>
            <w:r w:rsidRPr="002E3D58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и буквой В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2E3D58" w:rsidRDefault="00BE7831" w:rsidP="00D568A2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58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Открыть посылку</w:t>
            </w:r>
          </w:p>
        </w:tc>
      </w:tr>
    </w:tbl>
    <w:p w:rsidR="00BE7831" w:rsidRPr="002E3D58" w:rsidRDefault="00BE7831" w:rsidP="00D568A2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BE7831" w:rsidRPr="002E3D58" w:rsidRDefault="00BE7831" w:rsidP="00D568A2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Ключевыми фразами завершения этапа являются вопросы: «Хотите?», «Сможете?».</w:t>
      </w:r>
    </w:p>
    <w:p w:rsidR="00BE7831" w:rsidRPr="002E3D58" w:rsidRDefault="00BE7831" w:rsidP="00D568A2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E3D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ребенок получает важные жизненные установки:</w:t>
      </w: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«Если я чего-то сильно захочу, то обязательно смогу», «Я верю в свои силы»,</w:t>
      </w:r>
    </w:p>
    <w:p w:rsidR="00BE7831" w:rsidRPr="002E3D58" w:rsidRDefault="00BE7831" w:rsidP="00D568A2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E3D5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включение де</w:t>
      </w: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тей </w:t>
      </w:r>
      <w:r w:rsidRPr="002E3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беседу позволяет педагогу плавно перейти к сюжету, с которым будут связаны</w:t>
      </w: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все последующие этапы. </w:t>
      </w:r>
    </w:p>
    <w:p w:rsidR="00BE7831" w:rsidRPr="002E3D58" w:rsidRDefault="00BE7831" w:rsidP="00D568A2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3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Т.е. «введение в ситуацию», это не что иное, как создание игровой ситуации: через видео сообщение, письма, посылки, попадание в сказку, путешествие и т.д.</w:t>
      </w:r>
    </w:p>
    <w:p w:rsidR="00BE7831" w:rsidRPr="002E3D58" w:rsidRDefault="00BE7831" w:rsidP="00D568A2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3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Этап 2. «</w:t>
      </w:r>
      <w:r w:rsidRPr="002E3D58">
        <w:rPr>
          <w:rFonts w:ascii="Times New Roman" w:eastAsia="Calibri" w:hAnsi="Times New Roman" w:cs="Times New Roman"/>
          <w:b/>
          <w:sz w:val="24"/>
          <w:szCs w:val="24"/>
        </w:rPr>
        <w:t>Актуализация».</w:t>
      </w:r>
    </w:p>
    <w:p w:rsidR="00BE7831" w:rsidRPr="002E3D58" w:rsidRDefault="00BE7831" w:rsidP="00D568A2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На данном этапе, который тесно связан с этапом «Введение в ситуацию», в ходе дидактической игры, беседы и других приёмов воспитатель организует</w:t>
      </w:r>
      <w:r w:rsidRPr="002E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детей, в которой целенаправленно актуализируют</w:t>
      </w: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ся </w:t>
      </w:r>
      <w:r w:rsidRPr="002E3D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мыслительные операции, а также знания и опыт детей. </w:t>
      </w:r>
    </w:p>
    <w:p w:rsidR="00BE7831" w:rsidRPr="002E3D58" w:rsidRDefault="00BE7831" w:rsidP="00D568A2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3D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Этап 3. «</w:t>
      </w:r>
      <w:r w:rsidRPr="002E3D58">
        <w:rPr>
          <w:rFonts w:ascii="Times New Roman" w:eastAsia="Calibri" w:hAnsi="Times New Roman" w:cs="Times New Roman"/>
          <w:b/>
          <w:sz w:val="24"/>
          <w:szCs w:val="24"/>
        </w:rPr>
        <w:t xml:space="preserve">Затруднение в ситуации». </w:t>
      </w:r>
    </w:p>
    <w:p w:rsidR="00BE7831" w:rsidRPr="002E3D58" w:rsidRDefault="00BE7831" w:rsidP="00D568A2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E3D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Данный этап является непродолжительным по времени, но принципиально новым и очень важным, в </w:t>
      </w:r>
      <w:r w:rsidRPr="002E3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новых знаний</w:t>
      </w: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BE7831" w:rsidRPr="002E3D58" w:rsidRDefault="00BE7831" w:rsidP="00D568A2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рамках выбранного сюжета моделируется ситуация, в которой дети сталкиваются с затруднением в деятельности. Воспитатель с помощью системы вопросов «Смогли?» – «Почему не смогли?» помогает детям приобрести опыт фиксации затруднения и выявления его причины.</w:t>
      </w:r>
    </w:p>
    <w:p w:rsidR="00BE7831" w:rsidRPr="002E3D58" w:rsidRDefault="00BE7831" w:rsidP="00D568A2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Таким образом, четко следуя этапам технологии, воспитатель подводит </w:t>
      </w:r>
      <w:r w:rsidRPr="002E3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детей к тому, что они сами хотят узнать «нечто». Причем это «нечто» является</w:t>
      </w: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E3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конкретным и понятным детям, так как они сами (под ненавязчивым</w:t>
      </w: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руководством взрослого) назвали причину затруднения.</w:t>
      </w:r>
    </w:p>
    <w:p w:rsidR="00BE7831" w:rsidRPr="002E3D58" w:rsidRDefault="00BE7831" w:rsidP="00D568A2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E3D58">
        <w:rPr>
          <w:rFonts w:ascii="Times New Roman" w:eastAsia="Calibri" w:hAnsi="Times New Roman" w:cs="Times New Roman"/>
          <w:sz w:val="24"/>
          <w:szCs w:val="24"/>
        </w:rPr>
        <w:t>Этап 4.</w:t>
      </w:r>
      <w:r w:rsidRPr="002E3D58">
        <w:rPr>
          <w:rFonts w:ascii="Times New Roman" w:eastAsia="Calibri" w:hAnsi="Times New Roman" w:cs="Times New Roman"/>
          <w:b/>
          <w:sz w:val="24"/>
          <w:szCs w:val="24"/>
        </w:rPr>
        <w:t xml:space="preserve"> «Открытие детьми нового знания (способа действий»). </w:t>
      </w:r>
    </w:p>
    <w:p w:rsidR="00BE7831" w:rsidRPr="002E3D58" w:rsidRDefault="00BE7831" w:rsidP="00D568A2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E3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данном этапе воспитатель вовлекает детей в процесс самостоятельно</w:t>
      </w:r>
      <w:r w:rsidRPr="002E3D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поиска и открытия для себя новых знаний, которые решают возникший ранее затруднение. </w:t>
      </w:r>
    </w:p>
    <w:p w:rsidR="00BE7831" w:rsidRPr="002E3D58" w:rsidRDefault="00BE7831" w:rsidP="00D568A2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E3D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вопроса «Что нужно делать, если чего-то не знаешь?» вос</w:t>
      </w: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питатель побуждает детей выбрать способ преодоления затруднения. </w:t>
      </w:r>
    </w:p>
    <w:p w:rsidR="00BE7831" w:rsidRPr="002E3D58" w:rsidRDefault="00BE7831" w:rsidP="00D568A2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Дети предлагают различные варианты, где можно добыть новые знания. Выбирают тот, который наилучшим образом подходит в данный момент. Получают эти новые знания или способ действия. И продолжают свое движение к цели, с того момента, где у них возникло затруднение.  </w:t>
      </w:r>
    </w:p>
    <w:p w:rsidR="00BE7831" w:rsidRPr="002E3D58" w:rsidRDefault="00BE7831" w:rsidP="00D568A2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E3D58">
        <w:rPr>
          <w:rFonts w:ascii="Times New Roman" w:eastAsia="Calibri" w:hAnsi="Times New Roman" w:cs="Times New Roman"/>
          <w:sz w:val="24"/>
          <w:szCs w:val="24"/>
        </w:rPr>
        <w:t>Этап 5.</w:t>
      </w:r>
      <w:r w:rsidRPr="002E3D5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2E3D58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Включение нового знания (способа действия) в систему знаний ребен</w:t>
      </w:r>
      <w:r w:rsidRPr="002E3D58">
        <w:rPr>
          <w:rFonts w:ascii="Times New Roman" w:eastAsia="Calibri" w:hAnsi="Times New Roman" w:cs="Times New Roman"/>
          <w:b/>
          <w:sz w:val="24"/>
          <w:szCs w:val="24"/>
        </w:rPr>
        <w:t>ка»</w:t>
      </w:r>
      <w:r w:rsidRPr="002E3D5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BE7831" w:rsidRPr="002E3D58" w:rsidRDefault="00BE7831" w:rsidP="00D568A2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proofErr w:type="gramStart"/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Таким образом, переходим к пятому этапу, где полученные новые </w:t>
      </w:r>
      <w:proofErr w:type="spellStart"/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знения</w:t>
      </w:r>
      <w:proofErr w:type="spellEnd"/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реализуются в практической деятельности детей.</w:t>
      </w:r>
      <w:proofErr w:type="gramEnd"/>
    </w:p>
    <w:p w:rsidR="00BE7831" w:rsidRPr="002E3D58" w:rsidRDefault="00BE7831" w:rsidP="00D568A2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E3D58">
        <w:rPr>
          <w:rFonts w:ascii="Times New Roman" w:eastAsia="Calibri" w:hAnsi="Times New Roman" w:cs="Times New Roman"/>
          <w:sz w:val="24"/>
          <w:szCs w:val="24"/>
        </w:rPr>
        <w:t>Этап 6.</w:t>
      </w:r>
      <w:r w:rsidRPr="002E3D58">
        <w:rPr>
          <w:rFonts w:ascii="Times New Roman" w:eastAsia="Calibri" w:hAnsi="Times New Roman" w:cs="Times New Roman"/>
          <w:b/>
          <w:sz w:val="24"/>
          <w:szCs w:val="24"/>
        </w:rPr>
        <w:t xml:space="preserve"> «Осмысление (итог)». </w:t>
      </w:r>
    </w:p>
    <w:p w:rsidR="00BE7831" w:rsidRPr="00BE7831" w:rsidRDefault="00BE7831" w:rsidP="00D568A2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E3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этап формирует у детей на доступном для них уровне начальный</w:t>
      </w: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опыт </w:t>
      </w: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eastAsia="ru-RU"/>
        </w:rPr>
        <w:t>рефлексия</w:t>
      </w: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– важнейшего структурного элемента учебной деятельности. Дети приобретают опыт фиксирование достижения цели и определение условий, которые позволили добиться этой цели. Хотим напомнить, что такие вопросы как «Понравилось», «Что понравилось» лучше </w:t>
      </w:r>
      <w:proofErr w:type="spellStart"/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избекгать</w:t>
      </w:r>
      <w:proofErr w:type="gramStart"/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  <w:r w:rsidRPr="002E3D5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2E3D5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елательно</w:t>
      </w:r>
      <w:proofErr w:type="spellEnd"/>
      <w:r w:rsidRPr="002E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вопросами: «Где были?», «Чем занимались?», «Ко</w:t>
      </w:r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му помогли?» воспитатель помогает детям осмыслить свои действия и зафиксировать достижение «детской» цели</w:t>
      </w:r>
      <w:proofErr w:type="gramStart"/>
      <w:r w:rsidRPr="002E3D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.</w:t>
      </w:r>
      <w:proofErr w:type="gramEnd"/>
    </w:p>
    <w:p w:rsidR="00BE7831" w:rsidRPr="00BE7831" w:rsidRDefault="00BE7831" w:rsidP="00D568A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E7831">
        <w:rPr>
          <w:shd w:val="clear" w:color="auto" w:fill="FFFFFF"/>
        </w:rPr>
        <w:t>Таким образом, использование технологии для организации образовательных ситуаций позволяет создать условия для накопления каждым ребенком опыта деятельности и общения в процессе освоения способов познания действительности, что является основой для его умственного и личностного развития, формирования целостной картины мира, готовности к саморазвитию и самореализации на всех этапах своей жизни.</w:t>
      </w:r>
      <w:r w:rsidRPr="00BE7831">
        <w:t xml:space="preserve">  </w:t>
      </w:r>
    </w:p>
    <w:p w:rsidR="00BE7831" w:rsidRPr="00E613FF" w:rsidRDefault="00BE7831" w:rsidP="00D56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BE7831" w:rsidRPr="00BE7831" w:rsidRDefault="00BE7831" w:rsidP="00D568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BE7831" w:rsidRPr="00BE7831" w:rsidRDefault="00BE7831" w:rsidP="00D568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к примерной основной общеобразовательной программе дошкольного образования «Мир открытий» // Научный р</w:t>
      </w:r>
      <w:bookmarkStart w:id="0" w:name="_GoBack"/>
      <w:bookmarkEnd w:id="0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уководитель </w:t>
      </w:r>
      <w:proofErr w:type="spellStart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 / Под общей редакцией </w:t>
      </w:r>
      <w:proofErr w:type="spellStart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Л.Г., Лыковой И.А. – М.: Цветной мир, 2012. – 240 с.</w:t>
      </w:r>
    </w:p>
    <w:p w:rsidR="00BE7831" w:rsidRPr="00BE7831" w:rsidRDefault="00BE7831" w:rsidP="00D568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Примерная основная образовательная программа дошкольного образования «Мир открытий». Науч. рук. Л.Г. </w:t>
      </w:r>
      <w:proofErr w:type="spellStart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Под общей ред. Л.Г. </w:t>
      </w:r>
      <w:proofErr w:type="spellStart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И.А. Лыковой. — М.: Издательский дом «Цветной мир», 2015. — 336 с. 3 </w:t>
      </w:r>
      <w:proofErr w:type="spellStart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изд-е</w:t>
      </w:r>
      <w:proofErr w:type="spellEnd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</w:t>
      </w:r>
    </w:p>
    <w:p w:rsidR="00BE7831" w:rsidRPr="00BE7831" w:rsidRDefault="00BE7831" w:rsidP="00D568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</w:t>
      </w:r>
      <w:r w:rsidRPr="00BE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НОУ «Институт </w:t>
      </w:r>
      <w:proofErr w:type="spellStart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системно-деятельностной</w:t>
      </w:r>
      <w:proofErr w:type="spellEnd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педагогики», раздел «Воспитателям»    </w:t>
      </w:r>
      <w:hyperlink r:id="rId5" w:history="1">
        <w:r w:rsidRPr="00BE7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https://www.sch2000.ru/vospitatelyam/undermenu.php</w:t>
        </w:r>
      </w:hyperlink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686" w:rsidRPr="00C95686" w:rsidRDefault="00C95686" w:rsidP="00D56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5686" w:rsidRPr="00C95686" w:rsidSect="00A9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4A92"/>
    <w:multiLevelType w:val="multilevel"/>
    <w:tmpl w:val="F43E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17452"/>
    <w:multiLevelType w:val="hybridMultilevel"/>
    <w:tmpl w:val="71AEC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686"/>
    <w:rsid w:val="0001590F"/>
    <w:rsid w:val="00156FB6"/>
    <w:rsid w:val="001D1E24"/>
    <w:rsid w:val="002E3D58"/>
    <w:rsid w:val="008561C4"/>
    <w:rsid w:val="009A2AC2"/>
    <w:rsid w:val="00A967B3"/>
    <w:rsid w:val="00BE7831"/>
    <w:rsid w:val="00C95686"/>
    <w:rsid w:val="00D5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E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7831"/>
  </w:style>
  <w:style w:type="character" w:customStyle="1" w:styleId="c2">
    <w:name w:val="c2"/>
    <w:basedOn w:val="a0"/>
    <w:rsid w:val="00BE7831"/>
  </w:style>
  <w:style w:type="character" w:customStyle="1" w:styleId="c5">
    <w:name w:val="c5"/>
    <w:basedOn w:val="a0"/>
    <w:rsid w:val="00BE7831"/>
  </w:style>
  <w:style w:type="character" w:customStyle="1" w:styleId="c18">
    <w:name w:val="c18"/>
    <w:basedOn w:val="a0"/>
    <w:rsid w:val="00BE7831"/>
  </w:style>
  <w:style w:type="character" w:customStyle="1" w:styleId="c23">
    <w:name w:val="c23"/>
    <w:basedOn w:val="a0"/>
    <w:rsid w:val="00BE7831"/>
  </w:style>
  <w:style w:type="character" w:styleId="a5">
    <w:name w:val="Hyperlink"/>
    <w:basedOn w:val="a0"/>
    <w:uiPriority w:val="99"/>
    <w:semiHidden/>
    <w:unhideWhenUsed/>
    <w:rsid w:val="00BE7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sch2000.ru/vospitatelyam/undermenu.php&amp;sa=D&amp;ust=153598116690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2019-05-13T03:59:00Z</cp:lastPrinted>
  <dcterms:created xsi:type="dcterms:W3CDTF">2019-05-16T05:13:00Z</dcterms:created>
  <dcterms:modified xsi:type="dcterms:W3CDTF">2019-05-20T15:59:00Z</dcterms:modified>
</cp:coreProperties>
</file>