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00" w:rsidRPr="004E2C00" w:rsidRDefault="004E2C00" w:rsidP="004E2C00">
      <w:pPr>
        <w:pStyle w:val="a3"/>
        <w:shd w:val="clear" w:color="auto" w:fill="FFFFFF"/>
        <w:spacing w:before="0" w:beforeAutospacing="0" w:after="0" w:afterAutospacing="0" w:line="328" w:lineRule="atLeast"/>
        <w:jc w:val="right"/>
        <w:rPr>
          <w:b/>
          <w:bCs/>
          <w:i/>
          <w:iCs/>
          <w:sz w:val="44"/>
          <w:szCs w:val="44"/>
        </w:rPr>
      </w:pPr>
      <w:r w:rsidRPr="004E2C00">
        <w:rPr>
          <w:b/>
          <w:bCs/>
          <w:i/>
          <w:iCs/>
          <w:sz w:val="44"/>
          <w:szCs w:val="44"/>
        </w:rPr>
        <w:t xml:space="preserve">Составила: Секачева А.А. </w:t>
      </w:r>
    </w:p>
    <w:p w:rsidR="00F04C48" w:rsidRPr="00F04C48" w:rsidRDefault="00F04C48" w:rsidP="009B1BA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i/>
          <w:iCs/>
          <w:color w:val="FF0000"/>
          <w:sz w:val="44"/>
          <w:szCs w:val="44"/>
        </w:rPr>
      </w:pPr>
      <w:r w:rsidRPr="00F04C48">
        <w:rPr>
          <w:b/>
          <w:bCs/>
          <w:i/>
          <w:iCs/>
          <w:color w:val="FF0000"/>
          <w:sz w:val="44"/>
          <w:szCs w:val="44"/>
        </w:rPr>
        <w:t xml:space="preserve">КОНСУЛЬТАЦИЯ ДЛЯ РОДИТЕЛЕЙ </w:t>
      </w:r>
    </w:p>
    <w:p w:rsidR="009B1BA2" w:rsidRPr="00F04C48" w:rsidRDefault="00F04C48" w:rsidP="009B1BA2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FF0000"/>
          <w:sz w:val="23"/>
          <w:szCs w:val="23"/>
        </w:rPr>
      </w:pPr>
      <w:r w:rsidRPr="00F04C48">
        <w:rPr>
          <w:b/>
          <w:bCs/>
          <w:iCs/>
          <w:color w:val="FF0000"/>
          <w:sz w:val="44"/>
          <w:szCs w:val="44"/>
        </w:rPr>
        <w:t>«ПРОФИЛАКТИКА ГРИППА У ДЕТЕЙ»</w:t>
      </w:r>
    </w:p>
    <w:p w:rsidR="009B1BA2" w:rsidRDefault="009B1BA2" w:rsidP="009B1BA2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b/>
          <w:bCs/>
          <w:i/>
          <w:iCs/>
          <w:color w:val="333333"/>
          <w:sz w:val="36"/>
          <w:szCs w:val="36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F04C48">
        <w:rPr>
          <w:i/>
          <w:iCs/>
          <w:color w:val="000000"/>
          <w:sz w:val="36"/>
          <w:szCs w:val="36"/>
        </w:rPr>
        <w:t> 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rFonts w:ascii="Arial" w:hAnsi="Arial" w:cs="Arial"/>
          <w:color w:val="333333"/>
          <w:sz w:val="36"/>
          <w:szCs w:val="36"/>
        </w:rPr>
        <w:t> </w:t>
      </w:r>
    </w:p>
    <w:p w:rsidR="009B1BA2" w:rsidRPr="00F04C48" w:rsidRDefault="00F04C48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i/>
          <w:iCs/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99060</wp:posOffset>
            </wp:positionV>
            <wp:extent cx="3893185" cy="2849245"/>
            <wp:effectExtent l="19050" t="0" r="0" b="0"/>
            <wp:wrapTight wrapText="bothSides">
              <wp:wrapPolygon edited="0">
                <wp:start x="-106" y="0"/>
                <wp:lineTo x="-106" y="21518"/>
                <wp:lineTo x="21561" y="21518"/>
                <wp:lineTo x="21561" y="0"/>
                <wp:lineTo x="-106" y="0"/>
              </wp:wrapPolygon>
            </wp:wrapTight>
            <wp:docPr id="1" name="Рисунок 1" descr="http://top-bal.ru/pars_docs/refs/84/83939/83939_html_m2bdcda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p-bal.ru/pars_docs/refs/84/83939/83939_html_m2bdcda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84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BA2" w:rsidRPr="00F04C48">
        <w:rPr>
          <w:i/>
          <w:iCs/>
          <w:color w:val="333333"/>
          <w:sz w:val="36"/>
          <w:szCs w:val="36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E36C0A" w:themeColor="accent6" w:themeShade="BF"/>
          <w:sz w:val="36"/>
          <w:szCs w:val="36"/>
        </w:rPr>
      </w:pP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E36C0A" w:themeColor="accent6" w:themeShade="BF"/>
          <w:sz w:val="36"/>
          <w:szCs w:val="36"/>
        </w:rPr>
      </w:pPr>
      <w:r w:rsidRPr="00F04C48">
        <w:rPr>
          <w:b/>
          <w:bCs/>
          <w:i/>
          <w:iCs/>
          <w:color w:val="E36C0A" w:themeColor="accent6" w:themeShade="BF"/>
          <w:sz w:val="36"/>
          <w:szCs w:val="36"/>
        </w:rPr>
        <w:t>Неспецифические меры профилактика гриппа у детей: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 xml:space="preserve"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</w:t>
      </w:r>
      <w:r w:rsidRPr="00F04C48">
        <w:rPr>
          <w:i/>
          <w:iCs/>
          <w:color w:val="333333"/>
          <w:sz w:val="36"/>
          <w:szCs w:val="36"/>
        </w:rPr>
        <w:lastRenderedPageBreak/>
        <w:t xml:space="preserve">ребенка </w:t>
      </w:r>
      <w:proofErr w:type="gramStart"/>
      <w:r w:rsidRPr="00F04C48">
        <w:rPr>
          <w:i/>
          <w:iCs/>
          <w:color w:val="333333"/>
          <w:sz w:val="36"/>
          <w:szCs w:val="36"/>
        </w:rPr>
        <w:t>потеплее</w:t>
      </w:r>
      <w:proofErr w:type="gramEnd"/>
      <w:r w:rsidRPr="00F04C48">
        <w:rPr>
          <w:i/>
          <w:iCs/>
          <w:color w:val="333333"/>
          <w:sz w:val="36"/>
          <w:szCs w:val="36"/>
        </w:rPr>
        <w:t>, но проветривать комнату, в которой он находится, хотя бы пару раз в день.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E36C0A" w:themeColor="accent6" w:themeShade="BF"/>
          <w:sz w:val="36"/>
          <w:szCs w:val="36"/>
        </w:rPr>
      </w:pPr>
      <w:r w:rsidRPr="00F04C48">
        <w:rPr>
          <w:b/>
          <w:bCs/>
          <w:i/>
          <w:iCs/>
          <w:color w:val="E36C0A" w:themeColor="accent6" w:themeShade="BF"/>
          <w:sz w:val="36"/>
          <w:szCs w:val="36"/>
        </w:rPr>
        <w:t>Специфическая профилактика гриппа у детей</w:t>
      </w:r>
      <w:r w:rsidR="00F04C48" w:rsidRPr="00F04C48">
        <w:rPr>
          <w:b/>
          <w:bCs/>
          <w:i/>
          <w:iCs/>
          <w:color w:val="E36C0A" w:themeColor="accent6" w:themeShade="BF"/>
          <w:sz w:val="36"/>
          <w:szCs w:val="36"/>
        </w:rPr>
        <w:t>:</w:t>
      </w:r>
      <w:r w:rsidRPr="00F04C48">
        <w:rPr>
          <w:rFonts w:ascii="Arial" w:hAnsi="Arial" w:cs="Arial"/>
          <w:color w:val="000000"/>
          <w:sz w:val="36"/>
          <w:szCs w:val="36"/>
        </w:rPr>
        <w:br/>
      </w:r>
    </w:p>
    <w:p w:rsidR="009B1BA2" w:rsidRPr="00F04C48" w:rsidRDefault="00F04C48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i/>
          <w:iCs/>
          <w:noProof/>
          <w:color w:val="333333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3867785</wp:posOffset>
            </wp:positionH>
            <wp:positionV relativeFrom="paragraph">
              <wp:posOffset>40640</wp:posOffset>
            </wp:positionV>
            <wp:extent cx="2861945" cy="1903095"/>
            <wp:effectExtent l="19050" t="0" r="0" b="0"/>
            <wp:wrapTight wrapText="bothSides">
              <wp:wrapPolygon edited="0">
                <wp:start x="-144" y="0"/>
                <wp:lineTo x="-144" y="21405"/>
                <wp:lineTo x="21566" y="21405"/>
                <wp:lineTo x="21566" y="0"/>
                <wp:lineTo x="-144" y="0"/>
              </wp:wrapPolygon>
            </wp:wrapTight>
            <wp:docPr id="2" name="Рисунок 2" descr="http://www.happy-giraffe.ru/upload/userfiles/images/2011/12/12/106_344736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appy-giraffe.ru/upload/userfiles/images/2011/12/12/106_344736_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BA2" w:rsidRPr="00F04C48">
        <w:rPr>
          <w:i/>
          <w:iCs/>
          <w:color w:val="333333"/>
          <w:sz w:val="36"/>
          <w:szCs w:val="36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 xml:space="preserve">2.  </w:t>
      </w:r>
      <w:proofErr w:type="spellStart"/>
      <w:r w:rsidRPr="00F04C48">
        <w:rPr>
          <w:i/>
          <w:iCs/>
          <w:color w:val="333333"/>
          <w:sz w:val="36"/>
          <w:szCs w:val="36"/>
        </w:rPr>
        <w:t>Иммуномодуляторы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: различные </w:t>
      </w:r>
      <w:proofErr w:type="spellStart"/>
      <w:r w:rsidRPr="00F04C48">
        <w:rPr>
          <w:i/>
          <w:iCs/>
          <w:color w:val="333333"/>
          <w:sz w:val="36"/>
          <w:szCs w:val="36"/>
        </w:rPr>
        <w:t>иммуно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</w:t>
      </w:r>
      <w:proofErr w:type="gramStart"/>
      <w:r w:rsidRPr="00F04C48">
        <w:rPr>
          <w:i/>
          <w:iCs/>
          <w:color w:val="333333"/>
          <w:sz w:val="36"/>
          <w:szCs w:val="36"/>
        </w:rPr>
        <w:t>на</w:t>
      </w:r>
      <w:proofErr w:type="gramEnd"/>
      <w:r w:rsidRPr="00F04C48">
        <w:rPr>
          <w:i/>
          <w:iCs/>
          <w:color w:val="333333"/>
          <w:sz w:val="36"/>
          <w:szCs w:val="36"/>
        </w:rPr>
        <w:t xml:space="preserve"> </w:t>
      </w:r>
      <w:proofErr w:type="gramStart"/>
      <w:r w:rsidRPr="00F04C48">
        <w:rPr>
          <w:i/>
          <w:iCs/>
          <w:color w:val="333333"/>
          <w:sz w:val="36"/>
          <w:szCs w:val="36"/>
        </w:rPr>
        <w:t>основа</w:t>
      </w:r>
      <w:proofErr w:type="gramEnd"/>
      <w:r w:rsidRPr="00F04C48">
        <w:rPr>
          <w:i/>
          <w:iCs/>
          <w:color w:val="333333"/>
          <w:sz w:val="36"/>
          <w:szCs w:val="36"/>
        </w:rPr>
        <w:t xml:space="preserve"> </w:t>
      </w:r>
      <w:proofErr w:type="spellStart"/>
      <w:r w:rsidRPr="00F04C48">
        <w:rPr>
          <w:i/>
          <w:iCs/>
          <w:color w:val="333333"/>
          <w:sz w:val="36"/>
          <w:szCs w:val="36"/>
        </w:rPr>
        <w:t>эхинацеии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, лимонника китайского, </w:t>
      </w:r>
      <w:proofErr w:type="spellStart"/>
      <w:r w:rsidRPr="00F04C48">
        <w:rPr>
          <w:i/>
          <w:iCs/>
          <w:color w:val="333333"/>
          <w:sz w:val="36"/>
          <w:szCs w:val="36"/>
        </w:rPr>
        <w:t>леутерококка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, радиолы </w:t>
      </w:r>
      <w:proofErr w:type="spellStart"/>
      <w:r w:rsidRPr="00F04C48">
        <w:rPr>
          <w:i/>
          <w:iCs/>
          <w:color w:val="333333"/>
          <w:sz w:val="36"/>
          <w:szCs w:val="36"/>
        </w:rPr>
        <w:t>розовой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 и др. Вопреки распространенному мифу,  С не играет никакой роли в профилактике гриппа.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 xml:space="preserve">3.  Фитонциды. </w:t>
      </w:r>
      <w:proofErr w:type="gramStart"/>
      <w:r w:rsidRPr="00F04C48">
        <w:rPr>
          <w:i/>
          <w:iCs/>
          <w:color w:val="333333"/>
          <w:sz w:val="36"/>
          <w:szCs w:val="36"/>
        </w:rPr>
        <w:t xml:space="preserve">От гриппа может защитить природная </w:t>
      </w:r>
      <w:proofErr w:type="spellStart"/>
      <w:r w:rsidRPr="00F04C48">
        <w:rPr>
          <w:i/>
          <w:iCs/>
          <w:color w:val="333333"/>
          <w:sz w:val="36"/>
          <w:szCs w:val="36"/>
        </w:rPr>
        <w:t>дезинфикация</w:t>
      </w:r>
      <w:proofErr w:type="spellEnd"/>
      <w:r w:rsidRPr="00F04C48">
        <w:rPr>
          <w:i/>
          <w:iCs/>
          <w:color w:val="333333"/>
          <w:sz w:val="36"/>
          <w:szCs w:val="36"/>
        </w:rPr>
        <w:t xml:space="preserve"> — такими свойствами обладают некоторых растения (в основном, хвойные — например, эфирные масла</w:t>
      </w:r>
      <w:proofErr w:type="gramEnd"/>
      <w:r w:rsidRPr="00F04C48">
        <w:rPr>
          <w:i/>
          <w:iCs/>
          <w:color w:val="333333"/>
          <w:sz w:val="36"/>
          <w:szCs w:val="36"/>
        </w:rPr>
        <w:t xml:space="preserve"> можжевельника, пихты, эвкалипта), а также продукты, содержащие фитонциды (чеснок, лук).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b/>
          <w:bCs/>
          <w:i/>
          <w:iCs/>
          <w:color w:val="333333"/>
          <w:sz w:val="36"/>
          <w:szCs w:val="36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rFonts w:ascii="Arial" w:hAnsi="Arial" w:cs="Arial"/>
          <w:color w:val="333333"/>
          <w:sz w:val="36"/>
          <w:szCs w:val="36"/>
        </w:rPr>
        <w:lastRenderedPageBreak/>
        <w:t> 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Заболеваемость гриппом и ОРВИ среди детей ежегодно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</w:t>
      </w:r>
      <w:proofErr w:type="gramStart"/>
      <w:r w:rsidRPr="00F04C48">
        <w:rPr>
          <w:i/>
          <w:iCs/>
          <w:color w:val="333333"/>
          <w:sz w:val="36"/>
          <w:szCs w:val="36"/>
        </w:rPr>
        <w:t>,</w:t>
      </w:r>
      <w:proofErr w:type="gramEnd"/>
      <w:r w:rsidRPr="00F04C48">
        <w:rPr>
          <w:i/>
          <w:iCs/>
          <w:color w:val="333333"/>
          <w:sz w:val="36"/>
          <w:szCs w:val="36"/>
        </w:rPr>
        <w:t xml:space="preserve"> у детей от рождения до 5 лет ОРВИ и грипп протекают наиболее тяжело, с риском возникновения осложнений.</w:t>
      </w:r>
    </w:p>
    <w:p w:rsidR="009B1BA2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i/>
          <w:iCs/>
          <w:color w:val="333333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F04C48" w:rsidRPr="00F04C48" w:rsidRDefault="00F04C48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F04C48">
        <w:rPr>
          <w:b/>
          <w:bCs/>
          <w:i/>
          <w:iCs/>
          <w:color w:val="FF0000"/>
          <w:sz w:val="36"/>
          <w:szCs w:val="36"/>
        </w:rPr>
        <w:t>Профилактика гриппа: как защитить ребенка от вирусов?</w:t>
      </w:r>
    </w:p>
    <w:p w:rsidR="009B1BA2" w:rsidRPr="00F04C48" w:rsidRDefault="00F04C48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>
        <w:rPr>
          <w:i/>
          <w:iCs/>
          <w:noProof/>
          <w:color w:val="333333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76835</wp:posOffset>
            </wp:positionV>
            <wp:extent cx="2213610" cy="1743710"/>
            <wp:effectExtent l="19050" t="0" r="0" b="0"/>
            <wp:wrapTight wrapText="bothSides">
              <wp:wrapPolygon edited="0">
                <wp:start x="-186" y="0"/>
                <wp:lineTo x="-186" y="21474"/>
                <wp:lineTo x="21563" y="21474"/>
                <wp:lineTo x="21563" y="0"/>
                <wp:lineTo x="-186" y="0"/>
              </wp:wrapPolygon>
            </wp:wrapTight>
            <wp:docPr id="3" name="Рисунок 3" descr="http://prostudu-lechim.ru/wp-content/uploads/2015/2/virusnyj-nasmor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udu-lechim.ru/wp-content/uploads/2015/2/virusnyj-nasmor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BA2" w:rsidRPr="00F04C48">
        <w:rPr>
          <w:i/>
          <w:iCs/>
          <w:color w:val="333333"/>
          <w:sz w:val="36"/>
          <w:szCs w:val="36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</w:t>
      </w:r>
      <w:proofErr w:type="gramStart"/>
      <w:r w:rsidRPr="00F04C48">
        <w:rPr>
          <w:i/>
          <w:iCs/>
          <w:color w:val="333333"/>
          <w:sz w:val="36"/>
          <w:szCs w:val="36"/>
        </w:rPr>
        <w:t>прививаемых</w:t>
      </w:r>
      <w:proofErr w:type="gramEnd"/>
      <w:r w:rsidRPr="00F04C48">
        <w:rPr>
          <w:i/>
          <w:iCs/>
          <w:color w:val="333333"/>
          <w:sz w:val="36"/>
          <w:szCs w:val="36"/>
        </w:rPr>
        <w:t xml:space="preserve">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lastRenderedPageBreak/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  <w:u w:val="single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· 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·  Соблюдение гигиены жилища (регулярные проветривания, поддержание температуры в пределах 20-24С и влажности 30-35%)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 xml:space="preserve">·  Полноценное сбалансированное питание, включающее достаточно овощей и фруктов, а также продуктов, обогащенных </w:t>
      </w:r>
      <w:proofErr w:type="spellStart"/>
      <w:r w:rsidRPr="00F04C48">
        <w:rPr>
          <w:i/>
          <w:iCs/>
          <w:color w:val="333333"/>
          <w:sz w:val="36"/>
          <w:szCs w:val="36"/>
        </w:rPr>
        <w:t>бифидобактериями</w:t>
      </w:r>
      <w:proofErr w:type="spellEnd"/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·  Систематическая физическая активность на воздухе или в проветренном помещении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</w:rPr>
        <w:t>·  Оптимальный режим труда и отдыха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</w:p>
    <w:p w:rsidR="009B1BA2" w:rsidRPr="00F04C48" w:rsidRDefault="00F04C48" w:rsidP="00F04C48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F04C48">
        <w:rPr>
          <w:b/>
          <w:bCs/>
          <w:i/>
          <w:iCs/>
          <w:noProof/>
          <w:color w:val="FF000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68580</wp:posOffset>
            </wp:positionV>
            <wp:extent cx="2989580" cy="2360295"/>
            <wp:effectExtent l="19050" t="0" r="1270" b="0"/>
            <wp:wrapTight wrapText="bothSides">
              <wp:wrapPolygon edited="0">
                <wp:start x="-138" y="0"/>
                <wp:lineTo x="-138" y="21443"/>
                <wp:lineTo x="21609" y="21443"/>
                <wp:lineTo x="21609" y="0"/>
                <wp:lineTo x="-138" y="0"/>
              </wp:wrapPolygon>
            </wp:wrapTight>
            <wp:docPr id="5" name="Рисунок 4" descr="http://skachate.ru/pars_docs/refs/60/59196/59196_html_m62567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chate.ru/pars_docs/refs/60/59196/59196_html_m625672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BA2" w:rsidRPr="00F04C48">
        <w:rPr>
          <w:b/>
          <w:bCs/>
          <w:i/>
          <w:iCs/>
          <w:color w:val="FF0000"/>
          <w:sz w:val="36"/>
          <w:szCs w:val="36"/>
        </w:rPr>
        <w:t>Если ребенок заболел: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i/>
          <w:iCs/>
          <w:color w:val="333333"/>
          <w:sz w:val="36"/>
          <w:szCs w:val="36"/>
          <w:u w:val="single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9B1BA2" w:rsidRPr="00F04C48" w:rsidRDefault="009B1BA2" w:rsidP="00F04C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rFonts w:ascii="Arial" w:hAnsi="Arial" w:cs="Arial"/>
          <w:color w:val="000000"/>
          <w:sz w:val="36"/>
          <w:szCs w:val="36"/>
        </w:rPr>
        <w:br/>
      </w:r>
    </w:p>
    <w:p w:rsidR="004D49BC" w:rsidRPr="00F04C48" w:rsidRDefault="009B1BA2" w:rsidP="00F04C4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6"/>
          <w:szCs w:val="36"/>
        </w:rPr>
      </w:pPr>
      <w:r w:rsidRPr="00F04C48">
        <w:rPr>
          <w:rFonts w:ascii="Arial" w:hAnsi="Arial" w:cs="Arial"/>
          <w:color w:val="000000"/>
          <w:sz w:val="36"/>
          <w:szCs w:val="36"/>
        </w:rPr>
        <w:br/>
      </w:r>
    </w:p>
    <w:sectPr w:rsidR="004D49BC" w:rsidRPr="00F04C48" w:rsidSect="00F04C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BA2"/>
    <w:rsid w:val="000110A6"/>
    <w:rsid w:val="00060CA2"/>
    <w:rsid w:val="004D49BC"/>
    <w:rsid w:val="004E2C00"/>
    <w:rsid w:val="009B1BA2"/>
    <w:rsid w:val="00C816CE"/>
    <w:rsid w:val="00C86575"/>
    <w:rsid w:val="00F0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B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2019-10-31T13:32:00Z</cp:lastPrinted>
  <dcterms:created xsi:type="dcterms:W3CDTF">2019-09-22T13:13:00Z</dcterms:created>
  <dcterms:modified xsi:type="dcterms:W3CDTF">2024-03-17T09:58:00Z</dcterms:modified>
</cp:coreProperties>
</file>